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lang w:val="es-ES"/>
        </w:rPr>
      </w:pPr>
      <w:r>
        <w:rPr>
          <w:rFonts w:hint="default"/>
          <w:lang w:val="es-ES"/>
        </w:rPr>
        <w:t>SJF (No Expropiativo) (El primero que llega se ejecuta, pero despues va el que tenga menos tiempo de servicio) (Hasta que no termina uno no empieza el otro, (algoritmo no expropiativo))</w:t>
      </w:r>
    </w:p>
    <w:p>
      <w:pPr>
        <w:rPr>
          <w:rFonts w:hint="default"/>
          <w:lang w:val="es-ES"/>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863"/>
        <w:gridCol w:w="506"/>
        <w:gridCol w:w="506"/>
        <w:gridCol w:w="506"/>
        <w:gridCol w:w="506"/>
        <w:gridCol w:w="507"/>
        <w:gridCol w:w="507"/>
        <w:gridCol w:w="507"/>
        <w:gridCol w:w="505"/>
        <w:gridCol w:w="508"/>
        <w:gridCol w:w="508"/>
        <w:gridCol w:w="518"/>
        <w:gridCol w:w="518"/>
        <w:gridCol w:w="519"/>
        <w:gridCol w:w="519"/>
        <w:gridCol w:w="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84" w:hRule="atLeast"/>
        </w:trPr>
        <w:tc>
          <w:tcPr>
            <w:tcW w:w="532" w:type="dxa"/>
          </w:tcPr>
          <w:p>
            <w:pPr>
              <w:rPr>
                <w:rFonts w:hint="default"/>
                <w:vertAlign w:val="baseline"/>
                <w:lang w:val="es-ES"/>
              </w:rPr>
            </w:pPr>
            <w:r>
              <w:rPr>
                <w:rFonts w:hint="default"/>
                <w:vertAlign w:val="baseline"/>
                <w:lang w:val="es-ES"/>
              </w:rPr>
              <w:t>Proceso</w:t>
            </w:r>
          </w:p>
        </w:tc>
        <w:tc>
          <w:tcPr>
            <w:tcW w:w="532" w:type="dxa"/>
          </w:tcPr>
          <w:p>
            <w:pPr>
              <w:rPr>
                <w:rFonts w:hint="default"/>
                <w:vertAlign w:val="baseline"/>
                <w:lang w:val="es-ES"/>
              </w:rPr>
            </w:pPr>
            <w:r>
              <w:rPr>
                <w:rFonts w:hint="default"/>
                <w:vertAlign w:val="baseline"/>
                <w:lang w:val="es-ES"/>
              </w:rPr>
              <w:t>0</w:t>
            </w:r>
          </w:p>
        </w:tc>
        <w:tc>
          <w:tcPr>
            <w:tcW w:w="532" w:type="dxa"/>
          </w:tcPr>
          <w:p>
            <w:pPr>
              <w:rPr>
                <w:rFonts w:hint="default"/>
                <w:vertAlign w:val="baseline"/>
                <w:lang w:val="es-ES"/>
              </w:rPr>
            </w:pPr>
            <w:r>
              <w:rPr>
                <w:rFonts w:hint="default"/>
                <w:vertAlign w:val="baseline"/>
                <w:lang w:val="es-ES"/>
              </w:rPr>
              <w:t>1</w:t>
            </w:r>
          </w:p>
        </w:tc>
        <w:tc>
          <w:tcPr>
            <w:tcW w:w="532" w:type="dxa"/>
          </w:tcPr>
          <w:p>
            <w:pPr>
              <w:rPr>
                <w:rFonts w:hint="default"/>
                <w:vertAlign w:val="baseline"/>
                <w:lang w:val="es-ES"/>
              </w:rPr>
            </w:pPr>
            <w:r>
              <w:rPr>
                <w:rFonts w:hint="default"/>
                <w:vertAlign w:val="baseline"/>
                <w:lang w:val="es-ES"/>
              </w:rPr>
              <w:t>2</w:t>
            </w:r>
          </w:p>
        </w:tc>
        <w:tc>
          <w:tcPr>
            <w:tcW w:w="532" w:type="dxa"/>
          </w:tcPr>
          <w:p>
            <w:pPr>
              <w:rPr>
                <w:rFonts w:hint="default"/>
                <w:vertAlign w:val="baseline"/>
                <w:lang w:val="es-ES"/>
              </w:rPr>
            </w:pPr>
            <w:r>
              <w:rPr>
                <w:rFonts w:hint="default"/>
                <w:vertAlign w:val="baseline"/>
                <w:lang w:val="es-ES"/>
              </w:rPr>
              <w:t>3</w:t>
            </w:r>
          </w:p>
        </w:tc>
        <w:tc>
          <w:tcPr>
            <w:tcW w:w="532" w:type="dxa"/>
          </w:tcPr>
          <w:p>
            <w:pPr>
              <w:rPr>
                <w:rFonts w:hint="default"/>
                <w:vertAlign w:val="baseline"/>
                <w:lang w:val="es-ES"/>
              </w:rPr>
            </w:pPr>
            <w:r>
              <w:rPr>
                <w:rFonts w:hint="default"/>
                <w:vertAlign w:val="baseline"/>
                <w:lang w:val="es-ES"/>
              </w:rPr>
              <w:t>4</w:t>
            </w:r>
          </w:p>
        </w:tc>
        <w:tc>
          <w:tcPr>
            <w:tcW w:w="532" w:type="dxa"/>
          </w:tcPr>
          <w:p>
            <w:pPr>
              <w:rPr>
                <w:rFonts w:hint="default"/>
                <w:vertAlign w:val="baseline"/>
                <w:lang w:val="es-ES"/>
              </w:rPr>
            </w:pPr>
            <w:r>
              <w:rPr>
                <w:rFonts w:hint="default"/>
                <w:vertAlign w:val="baseline"/>
                <w:lang w:val="es-ES"/>
              </w:rPr>
              <w:t>5</w:t>
            </w:r>
          </w:p>
        </w:tc>
        <w:tc>
          <w:tcPr>
            <w:tcW w:w="532" w:type="dxa"/>
          </w:tcPr>
          <w:p>
            <w:pPr>
              <w:rPr>
                <w:rFonts w:hint="default"/>
                <w:vertAlign w:val="baseline"/>
                <w:lang w:val="es-ES"/>
              </w:rPr>
            </w:pPr>
            <w:r>
              <w:rPr>
                <w:rFonts w:hint="default"/>
                <w:vertAlign w:val="baseline"/>
                <w:lang w:val="es-ES"/>
              </w:rPr>
              <w:t>6</w:t>
            </w:r>
          </w:p>
        </w:tc>
        <w:tc>
          <w:tcPr>
            <w:tcW w:w="532" w:type="dxa"/>
          </w:tcPr>
          <w:p>
            <w:pPr>
              <w:rPr>
                <w:rFonts w:hint="default"/>
                <w:vertAlign w:val="baseline"/>
                <w:lang w:val="es-ES"/>
              </w:rPr>
            </w:pPr>
            <w:r>
              <w:rPr>
                <w:rFonts w:hint="default"/>
                <w:vertAlign w:val="baseline"/>
                <w:lang w:val="es-ES"/>
              </w:rPr>
              <w:t>7</w:t>
            </w:r>
          </w:p>
        </w:tc>
        <w:tc>
          <w:tcPr>
            <w:tcW w:w="532" w:type="dxa"/>
          </w:tcPr>
          <w:p>
            <w:pPr>
              <w:rPr>
                <w:rFonts w:hint="default"/>
                <w:vertAlign w:val="baseline"/>
                <w:lang w:val="es-ES"/>
              </w:rPr>
            </w:pPr>
            <w:r>
              <w:rPr>
                <w:rFonts w:hint="default"/>
                <w:vertAlign w:val="baseline"/>
                <w:lang w:val="es-ES"/>
              </w:rPr>
              <w:t>8</w:t>
            </w:r>
          </w:p>
        </w:tc>
        <w:tc>
          <w:tcPr>
            <w:tcW w:w="532" w:type="dxa"/>
          </w:tcPr>
          <w:p>
            <w:pPr>
              <w:rPr>
                <w:rFonts w:hint="default"/>
                <w:vertAlign w:val="baseline"/>
                <w:lang w:val="es-ES"/>
              </w:rPr>
            </w:pPr>
            <w:r>
              <w:rPr>
                <w:rFonts w:hint="default"/>
                <w:vertAlign w:val="baseline"/>
                <w:lang w:val="es-ES"/>
              </w:rPr>
              <w:t>9</w:t>
            </w:r>
          </w:p>
        </w:tc>
        <w:tc>
          <w:tcPr>
            <w:tcW w:w="532" w:type="dxa"/>
          </w:tcPr>
          <w:p>
            <w:pPr>
              <w:rPr>
                <w:rFonts w:hint="default"/>
                <w:vertAlign w:val="baseline"/>
                <w:lang w:val="es-ES"/>
              </w:rPr>
            </w:pPr>
            <w:r>
              <w:rPr>
                <w:rFonts w:hint="default"/>
                <w:vertAlign w:val="baseline"/>
                <w:lang w:val="es-ES"/>
              </w:rPr>
              <w:t>10</w:t>
            </w:r>
          </w:p>
        </w:tc>
        <w:tc>
          <w:tcPr>
            <w:tcW w:w="532" w:type="dxa"/>
          </w:tcPr>
          <w:p>
            <w:pPr>
              <w:rPr>
                <w:rFonts w:hint="default"/>
                <w:vertAlign w:val="baseline"/>
                <w:lang w:val="es-ES"/>
              </w:rPr>
            </w:pPr>
            <w:r>
              <w:rPr>
                <w:rFonts w:hint="default"/>
                <w:vertAlign w:val="baseline"/>
                <w:lang w:val="es-ES"/>
              </w:rPr>
              <w:t>11</w:t>
            </w:r>
          </w:p>
        </w:tc>
        <w:tc>
          <w:tcPr>
            <w:tcW w:w="533" w:type="dxa"/>
          </w:tcPr>
          <w:p>
            <w:pPr>
              <w:rPr>
                <w:rFonts w:hint="default"/>
                <w:vertAlign w:val="baseline"/>
                <w:lang w:val="es-ES"/>
              </w:rPr>
            </w:pPr>
            <w:r>
              <w:rPr>
                <w:rFonts w:hint="default"/>
                <w:vertAlign w:val="baseline"/>
                <w:lang w:val="es-ES"/>
              </w:rPr>
              <w:t>12</w:t>
            </w:r>
          </w:p>
        </w:tc>
        <w:tc>
          <w:tcPr>
            <w:tcW w:w="533" w:type="dxa"/>
          </w:tcPr>
          <w:p>
            <w:pPr>
              <w:rPr>
                <w:rFonts w:hint="default"/>
                <w:vertAlign w:val="baseline"/>
                <w:lang w:val="es-ES"/>
              </w:rPr>
            </w:pPr>
            <w:r>
              <w:rPr>
                <w:rFonts w:hint="default"/>
                <w:vertAlign w:val="baseline"/>
                <w:lang w:val="es-ES"/>
              </w:rPr>
              <w:t>13</w:t>
            </w:r>
          </w:p>
        </w:tc>
        <w:tc>
          <w:tcPr>
            <w:tcW w:w="533" w:type="dxa"/>
          </w:tcPr>
          <w:p>
            <w:pPr>
              <w:rPr>
                <w:rFonts w:hint="default"/>
                <w:vertAlign w:val="baseline"/>
                <w:lang w:val="es-ES"/>
              </w:rPr>
            </w:pPr>
            <w:r>
              <w:rPr>
                <w:rFonts w:hint="default"/>
                <w:vertAlign w:val="baseline"/>
                <w:lang w:val="es-ES"/>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84" w:hRule="atLeast"/>
        </w:trPr>
        <w:tc>
          <w:tcPr>
            <w:tcW w:w="532" w:type="dxa"/>
          </w:tcPr>
          <w:p>
            <w:pPr>
              <w:rPr>
                <w:rFonts w:hint="default"/>
                <w:vertAlign w:val="baseline"/>
                <w:lang w:val="es-ES"/>
              </w:rPr>
            </w:pPr>
            <w:r>
              <w:rPr>
                <w:rFonts w:hint="default"/>
                <w:vertAlign w:val="baseline"/>
                <w:lang w:val="es-ES"/>
              </w:rPr>
              <w:t>A</w:t>
            </w:r>
          </w:p>
        </w:tc>
        <w:tc>
          <w:tcPr>
            <w:tcW w:w="532" w:type="dxa"/>
            <w:shd w:val="clear" w:color="auto" w:fill="00B050"/>
          </w:tcPr>
          <w:p>
            <w:pPr>
              <w:rPr>
                <w:rFonts w:hint="default"/>
                <w:vertAlign w:val="baseline"/>
                <w:lang w:val="es-ES"/>
              </w:rPr>
            </w:pPr>
            <w:r>
              <w:rPr>
                <w:rFonts w:hint="default"/>
                <w:vertAlign w:val="baseline"/>
                <w:lang w:val="es-ES"/>
              </w:rPr>
              <w:t>A</w:t>
            </w:r>
          </w:p>
        </w:tc>
        <w:tc>
          <w:tcPr>
            <w:tcW w:w="532" w:type="dxa"/>
            <w:shd w:val="clear" w:color="auto" w:fill="FFC000"/>
          </w:tcPr>
          <w:p>
            <w:pPr>
              <w:rPr>
                <w:rFonts w:hint="default"/>
                <w:vertAlign w:val="baseline"/>
                <w:lang w:val="es-ES"/>
              </w:rPr>
            </w:pPr>
            <w:r>
              <w:rPr>
                <w:rFonts w:hint="default"/>
                <w:vertAlign w:val="baseline"/>
                <w:lang w:val="es-ES"/>
              </w:rPr>
              <w:t>A</w:t>
            </w:r>
          </w:p>
        </w:tc>
        <w:tc>
          <w:tcPr>
            <w:tcW w:w="532" w:type="dxa"/>
            <w:shd w:val="clear" w:color="auto" w:fill="FFC000"/>
          </w:tcPr>
          <w:p>
            <w:pPr>
              <w:rPr>
                <w:rFonts w:hint="default"/>
                <w:vertAlign w:val="baseline"/>
                <w:lang w:val="es-ES"/>
              </w:rPr>
            </w:pPr>
            <w:r>
              <w:rPr>
                <w:rFonts w:hint="default"/>
                <w:vertAlign w:val="baseline"/>
                <w:lang w:val="es-ES"/>
              </w:rPr>
              <w:t>A</w:t>
            </w:r>
          </w:p>
        </w:tc>
        <w:tc>
          <w:tcPr>
            <w:tcW w:w="532" w:type="dxa"/>
            <w:shd w:val="clear" w:color="auto" w:fill="FFC000"/>
          </w:tcPr>
          <w:p>
            <w:pPr>
              <w:rPr>
                <w:rFonts w:hint="default"/>
                <w:vertAlign w:val="baseline"/>
                <w:lang w:val="es-ES"/>
              </w:rPr>
            </w:pPr>
            <w:r>
              <w:rPr>
                <w:rFonts w:hint="default"/>
                <w:vertAlign w:val="baseline"/>
                <w:lang w:val="es-ES"/>
              </w:rPr>
              <w:t>A</w:t>
            </w:r>
          </w:p>
        </w:tc>
        <w:tc>
          <w:tcPr>
            <w:tcW w:w="532" w:type="dxa"/>
            <w:shd w:val="clear" w:color="auto" w:fill="FFC000"/>
          </w:tcPr>
          <w:p>
            <w:pPr>
              <w:rPr>
                <w:rFonts w:hint="default"/>
                <w:vertAlign w:val="baseline"/>
                <w:lang w:val="es-ES"/>
              </w:rPr>
            </w:pPr>
            <w:r>
              <w:rPr>
                <w:rFonts w:hint="default"/>
                <w:vertAlign w:val="baseline"/>
                <w:lang w:val="es-ES"/>
              </w:rPr>
              <w:t>A</w:t>
            </w:r>
          </w:p>
        </w:tc>
        <w:tc>
          <w:tcPr>
            <w:tcW w:w="532" w:type="dxa"/>
            <w:shd w:val="clear" w:color="auto" w:fill="FFC000"/>
          </w:tcPr>
          <w:p>
            <w:pPr>
              <w:rPr>
                <w:rFonts w:hint="default"/>
                <w:vertAlign w:val="baseline"/>
                <w:lang w:val="es-ES"/>
              </w:rPr>
            </w:pPr>
            <w:r>
              <w:rPr>
                <w:rFonts w:hint="default"/>
                <w:vertAlign w:val="baseline"/>
                <w:lang w:val="es-ES"/>
              </w:rPr>
              <w:t>A</w:t>
            </w:r>
          </w:p>
        </w:tc>
        <w:tc>
          <w:tcPr>
            <w:tcW w:w="532" w:type="dxa"/>
            <w:shd w:val="clear" w:color="auto" w:fill="FFC000"/>
          </w:tcPr>
          <w:p>
            <w:pPr>
              <w:rPr>
                <w:rFonts w:hint="default"/>
                <w:vertAlign w:val="baseline"/>
                <w:lang w:val="es-ES"/>
              </w:rPr>
            </w:pPr>
            <w:r>
              <w:rPr>
                <w:rFonts w:hint="default"/>
                <w:vertAlign w:val="baseline"/>
                <w:lang w:val="es-ES"/>
              </w:rPr>
              <w:t>A</w:t>
            </w: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3" w:type="dxa"/>
          </w:tcPr>
          <w:p>
            <w:pPr>
              <w:rPr>
                <w:rFonts w:hint="default"/>
                <w:vertAlign w:val="baseline"/>
                <w:lang w:val="es-ES"/>
              </w:rPr>
            </w:pPr>
          </w:p>
        </w:tc>
        <w:tc>
          <w:tcPr>
            <w:tcW w:w="533" w:type="dxa"/>
          </w:tcPr>
          <w:p>
            <w:pPr>
              <w:rPr>
                <w:rFonts w:hint="default"/>
                <w:vertAlign w:val="baseline"/>
                <w:lang w:val="es-ES"/>
              </w:rPr>
            </w:pPr>
          </w:p>
        </w:tc>
        <w:tc>
          <w:tcPr>
            <w:tcW w:w="533" w:type="dxa"/>
          </w:tcPr>
          <w:p>
            <w:pPr>
              <w:rPr>
                <w:rFonts w:hint="default"/>
                <w:vertAlign w:val="baseline"/>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84" w:hRule="atLeast"/>
        </w:trPr>
        <w:tc>
          <w:tcPr>
            <w:tcW w:w="532" w:type="dxa"/>
          </w:tcPr>
          <w:p>
            <w:pPr>
              <w:rPr>
                <w:rFonts w:hint="default"/>
                <w:vertAlign w:val="baseline"/>
                <w:lang w:val="es-ES"/>
              </w:rPr>
            </w:pPr>
            <w:r>
              <w:rPr>
                <w:rFonts w:hint="default"/>
                <w:vertAlign w:val="baseline"/>
                <w:lang w:val="es-ES"/>
              </w:rPr>
              <w:t>B</w:t>
            </w: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shd w:val="clear" w:color="auto" w:fill="00B050"/>
          </w:tcPr>
          <w:p>
            <w:pPr>
              <w:rPr>
                <w:rFonts w:hint="default"/>
                <w:vertAlign w:val="baseline"/>
                <w:lang w:val="es-ES"/>
              </w:rPr>
            </w:pPr>
            <w:r>
              <w:rPr>
                <w:rFonts w:hint="default"/>
                <w:vertAlign w:val="baseline"/>
                <w:lang w:val="es-ES"/>
              </w:rPr>
              <w:t>B</w:t>
            </w: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shd w:val="clear" w:color="auto" w:fill="FFC000"/>
          </w:tcPr>
          <w:p>
            <w:pPr>
              <w:rPr>
                <w:rFonts w:hint="default"/>
                <w:vertAlign w:val="baseline"/>
                <w:lang w:val="es-ES"/>
              </w:rPr>
            </w:pPr>
            <w:r>
              <w:rPr>
                <w:rFonts w:hint="default"/>
                <w:vertAlign w:val="baseline"/>
                <w:lang w:val="es-ES"/>
              </w:rPr>
              <w:t>B</w:t>
            </w:r>
          </w:p>
        </w:tc>
        <w:tc>
          <w:tcPr>
            <w:tcW w:w="532" w:type="dxa"/>
            <w:shd w:val="clear" w:color="auto" w:fill="FFC000"/>
          </w:tcPr>
          <w:p>
            <w:pPr>
              <w:rPr>
                <w:rFonts w:hint="default"/>
                <w:vertAlign w:val="baseline"/>
                <w:lang w:val="es-ES"/>
              </w:rPr>
            </w:pPr>
            <w:r>
              <w:rPr>
                <w:rFonts w:hint="default"/>
                <w:vertAlign w:val="baseline"/>
                <w:lang w:val="es-ES"/>
              </w:rPr>
              <w:t>B</w:t>
            </w:r>
          </w:p>
        </w:tc>
        <w:tc>
          <w:tcPr>
            <w:tcW w:w="533" w:type="dxa"/>
            <w:shd w:val="clear" w:color="auto" w:fill="FFC000"/>
          </w:tcPr>
          <w:p>
            <w:pPr>
              <w:rPr>
                <w:rFonts w:hint="default"/>
                <w:vertAlign w:val="baseline"/>
                <w:lang w:val="es-ES"/>
              </w:rPr>
            </w:pPr>
            <w:r>
              <w:rPr>
                <w:rFonts w:hint="default"/>
                <w:vertAlign w:val="baseline"/>
                <w:lang w:val="es-ES"/>
              </w:rPr>
              <w:t>B</w:t>
            </w:r>
          </w:p>
        </w:tc>
        <w:tc>
          <w:tcPr>
            <w:tcW w:w="533" w:type="dxa"/>
          </w:tcPr>
          <w:p>
            <w:pPr>
              <w:rPr>
                <w:rFonts w:hint="default"/>
                <w:vertAlign w:val="baseline"/>
                <w:lang w:val="es-ES"/>
              </w:rPr>
            </w:pPr>
          </w:p>
        </w:tc>
        <w:tc>
          <w:tcPr>
            <w:tcW w:w="533" w:type="dxa"/>
          </w:tcPr>
          <w:p>
            <w:pPr>
              <w:rPr>
                <w:rFonts w:hint="default"/>
                <w:vertAlign w:val="baseline"/>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84" w:hRule="atLeast"/>
        </w:trPr>
        <w:tc>
          <w:tcPr>
            <w:tcW w:w="532" w:type="dxa"/>
          </w:tcPr>
          <w:p>
            <w:pPr>
              <w:rPr>
                <w:rFonts w:hint="default"/>
                <w:vertAlign w:val="baseline"/>
                <w:lang w:val="es-ES"/>
              </w:rPr>
            </w:pPr>
            <w:r>
              <w:rPr>
                <w:rFonts w:hint="default"/>
                <w:vertAlign w:val="baseline"/>
                <w:lang w:val="es-ES"/>
              </w:rPr>
              <w:t>C</w:t>
            </w: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shd w:val="clear" w:color="auto" w:fill="00B050"/>
          </w:tcPr>
          <w:p>
            <w:pPr>
              <w:rPr>
                <w:rFonts w:hint="default"/>
                <w:vertAlign w:val="baseline"/>
                <w:lang w:val="es-ES"/>
              </w:rPr>
            </w:pPr>
            <w:r>
              <w:rPr>
                <w:rFonts w:hint="default"/>
                <w:vertAlign w:val="baseline"/>
                <w:lang w:val="es-ES"/>
              </w:rPr>
              <w:t>C</w:t>
            </w: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shd w:val="clear" w:color="auto" w:fill="FFC000"/>
          </w:tcPr>
          <w:p>
            <w:pPr>
              <w:rPr>
                <w:rFonts w:hint="default"/>
                <w:vertAlign w:val="baseline"/>
                <w:lang w:val="es-ES"/>
              </w:rPr>
            </w:pPr>
            <w:r>
              <w:rPr>
                <w:rFonts w:hint="default"/>
                <w:vertAlign w:val="baseline"/>
                <w:lang w:val="es-ES"/>
              </w:rPr>
              <w:t>C</w:t>
            </w: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3" w:type="dxa"/>
          </w:tcPr>
          <w:p>
            <w:pPr>
              <w:rPr>
                <w:rFonts w:hint="default"/>
                <w:vertAlign w:val="baseline"/>
                <w:lang w:val="es-ES"/>
              </w:rPr>
            </w:pPr>
          </w:p>
        </w:tc>
        <w:tc>
          <w:tcPr>
            <w:tcW w:w="533" w:type="dxa"/>
          </w:tcPr>
          <w:p>
            <w:pPr>
              <w:rPr>
                <w:rFonts w:hint="default"/>
                <w:vertAlign w:val="baseline"/>
                <w:lang w:val="es-ES"/>
              </w:rPr>
            </w:pPr>
          </w:p>
        </w:tc>
        <w:tc>
          <w:tcPr>
            <w:tcW w:w="533" w:type="dxa"/>
          </w:tcPr>
          <w:p>
            <w:pPr>
              <w:rPr>
                <w:rFonts w:hint="default"/>
                <w:vertAlign w:val="baseline"/>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00" w:hRule="atLeast"/>
        </w:trPr>
        <w:tc>
          <w:tcPr>
            <w:tcW w:w="532" w:type="dxa"/>
          </w:tcPr>
          <w:p>
            <w:pPr>
              <w:rPr>
                <w:rFonts w:hint="default"/>
                <w:vertAlign w:val="baseline"/>
                <w:lang w:val="es-ES"/>
              </w:rPr>
            </w:pPr>
            <w:r>
              <w:rPr>
                <w:rFonts w:hint="default"/>
                <w:vertAlign w:val="baseline"/>
                <w:lang w:val="es-ES"/>
              </w:rPr>
              <w:t>D</w:t>
            </w: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shd w:val="clear" w:color="auto" w:fill="00B050"/>
          </w:tcPr>
          <w:p>
            <w:pPr>
              <w:rPr>
                <w:rFonts w:hint="default"/>
                <w:vertAlign w:val="baseline"/>
                <w:lang w:val="es-ES"/>
              </w:rPr>
            </w:pPr>
            <w:r>
              <w:rPr>
                <w:rFonts w:hint="default"/>
                <w:vertAlign w:val="baseline"/>
                <w:lang w:val="es-ES"/>
              </w:rPr>
              <w:t>D</w:t>
            </w: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2" w:type="dxa"/>
            <w:shd w:val="clear" w:color="auto" w:fill="FFC000"/>
          </w:tcPr>
          <w:p>
            <w:pPr>
              <w:rPr>
                <w:rFonts w:hint="default"/>
                <w:color w:val="auto"/>
                <w:vertAlign w:val="baseline"/>
                <w:lang w:val="es-ES"/>
              </w:rPr>
            </w:pPr>
            <w:r>
              <w:rPr>
                <w:rFonts w:hint="default"/>
                <w:color w:val="auto"/>
                <w:vertAlign w:val="baseline"/>
                <w:lang w:val="es-ES"/>
              </w:rPr>
              <w:t>D</w:t>
            </w:r>
          </w:p>
        </w:tc>
        <w:tc>
          <w:tcPr>
            <w:tcW w:w="532" w:type="dxa"/>
            <w:shd w:val="clear" w:color="auto" w:fill="FFC000"/>
          </w:tcPr>
          <w:p>
            <w:pPr>
              <w:rPr>
                <w:rFonts w:hint="default"/>
                <w:color w:val="auto"/>
                <w:vertAlign w:val="baseline"/>
                <w:lang w:val="es-ES"/>
              </w:rPr>
            </w:pPr>
            <w:r>
              <w:rPr>
                <w:rFonts w:hint="default"/>
                <w:color w:val="auto"/>
                <w:vertAlign w:val="baseline"/>
                <w:lang w:val="es-ES"/>
              </w:rPr>
              <w:t>D</w:t>
            </w:r>
          </w:p>
        </w:tc>
        <w:tc>
          <w:tcPr>
            <w:tcW w:w="532" w:type="dxa"/>
          </w:tcPr>
          <w:p>
            <w:pPr>
              <w:rPr>
                <w:rFonts w:hint="default"/>
                <w:vertAlign w:val="baseline"/>
                <w:lang w:val="es-ES"/>
              </w:rPr>
            </w:pPr>
          </w:p>
        </w:tc>
        <w:tc>
          <w:tcPr>
            <w:tcW w:w="532" w:type="dxa"/>
          </w:tcPr>
          <w:p>
            <w:pPr>
              <w:rPr>
                <w:rFonts w:hint="default"/>
                <w:vertAlign w:val="baseline"/>
                <w:lang w:val="es-ES"/>
              </w:rPr>
            </w:pPr>
          </w:p>
        </w:tc>
        <w:tc>
          <w:tcPr>
            <w:tcW w:w="533" w:type="dxa"/>
          </w:tcPr>
          <w:p>
            <w:pPr>
              <w:rPr>
                <w:rFonts w:hint="default"/>
                <w:vertAlign w:val="baseline"/>
                <w:lang w:val="es-ES"/>
              </w:rPr>
            </w:pPr>
          </w:p>
        </w:tc>
        <w:tc>
          <w:tcPr>
            <w:tcW w:w="533" w:type="dxa"/>
          </w:tcPr>
          <w:p>
            <w:pPr>
              <w:rPr>
                <w:rFonts w:hint="default"/>
                <w:vertAlign w:val="baseline"/>
                <w:lang w:val="es-ES"/>
              </w:rPr>
            </w:pPr>
          </w:p>
        </w:tc>
        <w:tc>
          <w:tcPr>
            <w:tcW w:w="533" w:type="dxa"/>
          </w:tcPr>
          <w:p>
            <w:pPr>
              <w:rPr>
                <w:rFonts w:hint="default"/>
                <w:vertAlign w:val="baseline"/>
                <w:lang w:val="es-ES"/>
              </w:rPr>
            </w:pPr>
          </w:p>
        </w:tc>
      </w:tr>
    </w:tbl>
    <w:p/>
    <w:tbl>
      <w:tblPr>
        <w:tblStyle w:val="4"/>
        <w:tblW w:w="91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487"/>
        <w:gridCol w:w="1462"/>
        <w:gridCol w:w="1828"/>
        <w:gridCol w:w="1572"/>
        <w:gridCol w:w="1291"/>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5" w:hRule="atLeast"/>
        </w:trPr>
        <w:tc>
          <w:tcPr>
            <w:tcW w:w="1522" w:type="dxa"/>
          </w:tcPr>
          <w:p>
            <w:pPr>
              <w:rPr>
                <w:rFonts w:hint="default"/>
                <w:vertAlign w:val="baseline"/>
                <w:lang w:val="es-ES"/>
              </w:rPr>
            </w:pPr>
            <w:r>
              <w:rPr>
                <w:rFonts w:hint="default"/>
                <w:vertAlign w:val="baseline"/>
                <w:lang w:val="es-ES"/>
              </w:rPr>
              <w:t>Proceso</w:t>
            </w:r>
          </w:p>
        </w:tc>
        <w:tc>
          <w:tcPr>
            <w:tcW w:w="1522" w:type="dxa"/>
          </w:tcPr>
          <w:p>
            <w:pPr>
              <w:rPr>
                <w:rFonts w:hint="default"/>
                <w:vertAlign w:val="baseline"/>
                <w:lang w:val="es-ES"/>
              </w:rPr>
            </w:pPr>
            <w:r>
              <w:rPr>
                <w:rFonts w:hint="default"/>
                <w:vertAlign w:val="baseline"/>
                <w:lang w:val="es-ES"/>
              </w:rPr>
              <w:t>Tll</w:t>
            </w:r>
          </w:p>
        </w:tc>
        <w:tc>
          <w:tcPr>
            <w:tcW w:w="1861" w:type="dxa"/>
          </w:tcPr>
          <w:p>
            <w:pPr>
              <w:rPr>
                <w:rFonts w:hint="default"/>
                <w:vertAlign w:val="baseline"/>
                <w:lang w:val="es-ES"/>
              </w:rPr>
            </w:pPr>
            <w:r>
              <w:rPr>
                <w:rFonts w:hint="default"/>
                <w:vertAlign w:val="baseline"/>
                <w:lang w:val="es-ES"/>
              </w:rPr>
              <w:t>Tf (finalizacion)</w:t>
            </w:r>
          </w:p>
        </w:tc>
        <w:tc>
          <w:tcPr>
            <w:tcW w:w="1635" w:type="dxa"/>
          </w:tcPr>
          <w:p>
            <w:pPr>
              <w:rPr>
                <w:rFonts w:hint="default"/>
                <w:vertAlign w:val="baseline"/>
                <w:lang w:val="es-ES"/>
              </w:rPr>
            </w:pPr>
            <w:r>
              <w:rPr>
                <w:rFonts w:hint="default"/>
                <w:vertAlign w:val="baseline"/>
                <w:lang w:val="es-ES"/>
              </w:rPr>
              <w:t>Tr (tf-tll)</w:t>
            </w:r>
          </w:p>
        </w:tc>
        <w:tc>
          <w:tcPr>
            <w:tcW w:w="1073" w:type="dxa"/>
          </w:tcPr>
          <w:p>
            <w:pPr>
              <w:rPr>
                <w:rFonts w:hint="default"/>
                <w:vertAlign w:val="baseline"/>
                <w:lang w:val="es-ES"/>
              </w:rPr>
            </w:pPr>
            <w:r>
              <w:rPr>
                <w:rFonts w:hint="default"/>
                <w:vertAlign w:val="baseline"/>
                <w:lang w:val="es-ES"/>
              </w:rPr>
              <w:t>Ts(ejecucion)</w:t>
            </w:r>
          </w:p>
        </w:tc>
        <w:tc>
          <w:tcPr>
            <w:tcW w:w="1523" w:type="dxa"/>
          </w:tcPr>
          <w:p>
            <w:pPr>
              <w:rPr>
                <w:rFonts w:hint="default"/>
                <w:vertAlign w:val="baseline"/>
                <w:lang w:val="es-ES"/>
              </w:rPr>
            </w:pPr>
            <w:r>
              <w:rPr>
                <w:rFonts w:hint="default"/>
                <w:vertAlign w:val="baseline"/>
                <w:lang w:val="es-ES"/>
              </w:rPr>
              <w:t>Te (tr-ts) TE/m=3,5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65" w:hRule="atLeast"/>
        </w:trPr>
        <w:tc>
          <w:tcPr>
            <w:tcW w:w="1522" w:type="dxa"/>
          </w:tcPr>
          <w:p>
            <w:pPr>
              <w:rPr>
                <w:rFonts w:hint="default"/>
                <w:vertAlign w:val="baseline"/>
                <w:lang w:val="es-ES"/>
              </w:rPr>
            </w:pPr>
            <w:r>
              <w:rPr>
                <w:rFonts w:hint="default"/>
                <w:vertAlign w:val="baseline"/>
                <w:lang w:val="es-ES"/>
              </w:rPr>
              <w:t>A</w:t>
            </w:r>
          </w:p>
        </w:tc>
        <w:tc>
          <w:tcPr>
            <w:tcW w:w="1522" w:type="dxa"/>
          </w:tcPr>
          <w:p>
            <w:pPr>
              <w:rPr>
                <w:rFonts w:hint="default"/>
                <w:vertAlign w:val="baseline"/>
                <w:lang w:val="es-ES"/>
              </w:rPr>
            </w:pPr>
            <w:r>
              <w:rPr>
                <w:rFonts w:hint="default"/>
                <w:vertAlign w:val="baseline"/>
                <w:lang w:val="es-ES"/>
              </w:rPr>
              <w:t>0</w:t>
            </w:r>
          </w:p>
        </w:tc>
        <w:tc>
          <w:tcPr>
            <w:tcW w:w="1861" w:type="dxa"/>
          </w:tcPr>
          <w:p>
            <w:pPr>
              <w:rPr>
                <w:rFonts w:hint="default"/>
                <w:vertAlign w:val="baseline"/>
                <w:lang w:val="es-ES"/>
              </w:rPr>
            </w:pPr>
            <w:r>
              <w:rPr>
                <w:rFonts w:hint="default"/>
                <w:vertAlign w:val="baseline"/>
                <w:lang w:val="es-ES"/>
              </w:rPr>
              <w:t>6</w:t>
            </w:r>
          </w:p>
        </w:tc>
        <w:tc>
          <w:tcPr>
            <w:tcW w:w="1635" w:type="dxa"/>
          </w:tcPr>
          <w:p>
            <w:pPr>
              <w:rPr>
                <w:rFonts w:hint="default"/>
                <w:vertAlign w:val="baseline"/>
                <w:lang w:val="es-ES"/>
              </w:rPr>
            </w:pPr>
            <w:r>
              <w:rPr>
                <w:rFonts w:hint="default"/>
                <w:vertAlign w:val="baseline"/>
                <w:lang w:val="es-ES"/>
              </w:rPr>
              <w:t>6</w:t>
            </w:r>
          </w:p>
        </w:tc>
        <w:tc>
          <w:tcPr>
            <w:tcW w:w="1073" w:type="dxa"/>
          </w:tcPr>
          <w:p>
            <w:pPr>
              <w:rPr>
                <w:rFonts w:hint="default"/>
                <w:vertAlign w:val="baseline"/>
                <w:lang w:val="es-ES"/>
              </w:rPr>
            </w:pPr>
            <w:r>
              <w:rPr>
                <w:rFonts w:hint="default"/>
                <w:vertAlign w:val="baseline"/>
                <w:lang w:val="es-ES"/>
              </w:rPr>
              <w:t>6</w:t>
            </w:r>
          </w:p>
        </w:tc>
        <w:tc>
          <w:tcPr>
            <w:tcW w:w="1523" w:type="dxa"/>
          </w:tcPr>
          <w:p>
            <w:pPr>
              <w:rPr>
                <w:rFonts w:hint="default"/>
                <w:vertAlign w:val="baseline"/>
                <w:lang w:val="es-ES"/>
              </w:rPr>
            </w:pPr>
            <w:r>
              <w:rPr>
                <w:rFonts w:hint="default"/>
                <w:vertAlign w:val="baseline"/>
                <w:lang w:val="es-E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65" w:hRule="atLeast"/>
        </w:trPr>
        <w:tc>
          <w:tcPr>
            <w:tcW w:w="1522" w:type="dxa"/>
          </w:tcPr>
          <w:p>
            <w:pPr>
              <w:rPr>
                <w:rFonts w:hint="default"/>
                <w:vertAlign w:val="baseline"/>
                <w:lang w:val="es-ES"/>
              </w:rPr>
            </w:pPr>
            <w:r>
              <w:rPr>
                <w:rFonts w:hint="default"/>
                <w:vertAlign w:val="baseline"/>
                <w:lang w:val="es-ES"/>
              </w:rPr>
              <w:t>B</w:t>
            </w:r>
          </w:p>
        </w:tc>
        <w:tc>
          <w:tcPr>
            <w:tcW w:w="1522" w:type="dxa"/>
          </w:tcPr>
          <w:p>
            <w:pPr>
              <w:rPr>
                <w:rFonts w:hint="default"/>
                <w:vertAlign w:val="baseline"/>
                <w:lang w:val="es-ES"/>
              </w:rPr>
            </w:pPr>
            <w:r>
              <w:rPr>
                <w:rFonts w:hint="default"/>
                <w:vertAlign w:val="baseline"/>
                <w:lang w:val="es-ES"/>
              </w:rPr>
              <w:t>2</w:t>
            </w:r>
          </w:p>
        </w:tc>
        <w:tc>
          <w:tcPr>
            <w:tcW w:w="1861" w:type="dxa"/>
          </w:tcPr>
          <w:p>
            <w:pPr>
              <w:rPr>
                <w:rFonts w:hint="default"/>
                <w:vertAlign w:val="baseline"/>
                <w:lang w:val="es-ES"/>
              </w:rPr>
            </w:pPr>
            <w:r>
              <w:rPr>
                <w:rFonts w:hint="default"/>
                <w:vertAlign w:val="baseline"/>
                <w:lang w:val="es-ES"/>
              </w:rPr>
              <w:t>12</w:t>
            </w:r>
          </w:p>
        </w:tc>
        <w:tc>
          <w:tcPr>
            <w:tcW w:w="1635" w:type="dxa"/>
          </w:tcPr>
          <w:p>
            <w:pPr>
              <w:rPr>
                <w:rFonts w:hint="default"/>
                <w:vertAlign w:val="baseline"/>
                <w:lang w:val="es-ES"/>
              </w:rPr>
            </w:pPr>
            <w:r>
              <w:rPr>
                <w:rFonts w:hint="default"/>
                <w:vertAlign w:val="baseline"/>
                <w:lang w:val="es-ES"/>
              </w:rPr>
              <w:t>10</w:t>
            </w:r>
          </w:p>
        </w:tc>
        <w:tc>
          <w:tcPr>
            <w:tcW w:w="1073" w:type="dxa"/>
          </w:tcPr>
          <w:p>
            <w:pPr>
              <w:rPr>
                <w:rFonts w:hint="default"/>
                <w:vertAlign w:val="baseline"/>
                <w:lang w:val="es-ES"/>
              </w:rPr>
            </w:pPr>
            <w:r>
              <w:rPr>
                <w:rFonts w:hint="default"/>
                <w:vertAlign w:val="baseline"/>
                <w:lang w:val="es-ES"/>
              </w:rPr>
              <w:t>3</w:t>
            </w:r>
          </w:p>
        </w:tc>
        <w:tc>
          <w:tcPr>
            <w:tcW w:w="1523" w:type="dxa"/>
          </w:tcPr>
          <w:p>
            <w:pPr>
              <w:rPr>
                <w:rFonts w:hint="default"/>
                <w:vertAlign w:val="baseline"/>
                <w:lang w:val="es-ES"/>
              </w:rPr>
            </w:pPr>
            <w:r>
              <w:rPr>
                <w:rFonts w:hint="default"/>
                <w:vertAlign w:val="baseline"/>
                <w:lang w:val="es-E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65" w:hRule="atLeast"/>
        </w:trPr>
        <w:tc>
          <w:tcPr>
            <w:tcW w:w="1522" w:type="dxa"/>
          </w:tcPr>
          <w:p>
            <w:pPr>
              <w:rPr>
                <w:rFonts w:hint="default"/>
                <w:vertAlign w:val="baseline"/>
                <w:lang w:val="es-ES"/>
              </w:rPr>
            </w:pPr>
            <w:r>
              <w:rPr>
                <w:rFonts w:hint="default"/>
                <w:vertAlign w:val="baseline"/>
                <w:lang w:val="es-ES"/>
              </w:rPr>
              <w:t>C</w:t>
            </w:r>
          </w:p>
        </w:tc>
        <w:tc>
          <w:tcPr>
            <w:tcW w:w="1522" w:type="dxa"/>
          </w:tcPr>
          <w:p>
            <w:pPr>
              <w:rPr>
                <w:rFonts w:hint="default"/>
                <w:vertAlign w:val="baseline"/>
                <w:lang w:val="es-ES"/>
              </w:rPr>
            </w:pPr>
            <w:r>
              <w:rPr>
                <w:rFonts w:hint="default"/>
                <w:vertAlign w:val="baseline"/>
                <w:lang w:val="es-ES"/>
              </w:rPr>
              <w:t>2</w:t>
            </w:r>
          </w:p>
        </w:tc>
        <w:tc>
          <w:tcPr>
            <w:tcW w:w="1861" w:type="dxa"/>
          </w:tcPr>
          <w:p>
            <w:pPr>
              <w:rPr>
                <w:rFonts w:hint="default"/>
                <w:vertAlign w:val="baseline"/>
                <w:lang w:val="es-ES"/>
              </w:rPr>
            </w:pPr>
            <w:r>
              <w:rPr>
                <w:rFonts w:hint="default"/>
                <w:vertAlign w:val="baseline"/>
                <w:lang w:val="es-ES"/>
              </w:rPr>
              <w:t>7</w:t>
            </w:r>
          </w:p>
        </w:tc>
        <w:tc>
          <w:tcPr>
            <w:tcW w:w="1635" w:type="dxa"/>
          </w:tcPr>
          <w:p>
            <w:pPr>
              <w:rPr>
                <w:rFonts w:hint="default"/>
                <w:vertAlign w:val="baseline"/>
                <w:lang w:val="es-ES"/>
              </w:rPr>
            </w:pPr>
            <w:r>
              <w:rPr>
                <w:rFonts w:hint="default"/>
                <w:vertAlign w:val="baseline"/>
                <w:lang w:val="es-ES"/>
              </w:rPr>
              <w:t>5</w:t>
            </w:r>
          </w:p>
        </w:tc>
        <w:tc>
          <w:tcPr>
            <w:tcW w:w="1073" w:type="dxa"/>
          </w:tcPr>
          <w:p>
            <w:pPr>
              <w:rPr>
                <w:rFonts w:hint="default"/>
                <w:vertAlign w:val="baseline"/>
                <w:lang w:val="es-ES"/>
              </w:rPr>
            </w:pPr>
            <w:r>
              <w:rPr>
                <w:rFonts w:hint="default"/>
                <w:vertAlign w:val="baseline"/>
                <w:lang w:val="es-ES"/>
              </w:rPr>
              <w:t>1</w:t>
            </w:r>
          </w:p>
        </w:tc>
        <w:tc>
          <w:tcPr>
            <w:tcW w:w="1523" w:type="dxa"/>
          </w:tcPr>
          <w:p>
            <w:pPr>
              <w:rPr>
                <w:rFonts w:hint="default"/>
                <w:vertAlign w:val="baseline"/>
                <w:lang w:val="es-ES"/>
              </w:rPr>
            </w:pPr>
            <w:r>
              <w:rPr>
                <w:rFonts w:hint="default"/>
                <w:vertAlign w:val="baseline"/>
                <w:lang w:val="es-E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75" w:hRule="atLeast"/>
        </w:trPr>
        <w:tc>
          <w:tcPr>
            <w:tcW w:w="1522" w:type="dxa"/>
          </w:tcPr>
          <w:p>
            <w:pPr>
              <w:rPr>
                <w:rFonts w:hint="default"/>
                <w:vertAlign w:val="baseline"/>
                <w:lang w:val="es-ES"/>
              </w:rPr>
            </w:pPr>
            <w:r>
              <w:rPr>
                <w:rFonts w:hint="default"/>
                <w:vertAlign w:val="baseline"/>
                <w:lang w:val="es-ES"/>
              </w:rPr>
              <w:t>D</w:t>
            </w:r>
          </w:p>
        </w:tc>
        <w:tc>
          <w:tcPr>
            <w:tcW w:w="1522" w:type="dxa"/>
          </w:tcPr>
          <w:p>
            <w:pPr>
              <w:rPr>
                <w:rFonts w:hint="default"/>
                <w:vertAlign w:val="baseline"/>
                <w:lang w:val="es-ES"/>
              </w:rPr>
            </w:pPr>
            <w:r>
              <w:rPr>
                <w:rFonts w:hint="default"/>
                <w:vertAlign w:val="baseline"/>
                <w:lang w:val="es-ES"/>
              </w:rPr>
              <w:t>4</w:t>
            </w:r>
          </w:p>
        </w:tc>
        <w:tc>
          <w:tcPr>
            <w:tcW w:w="1861" w:type="dxa"/>
          </w:tcPr>
          <w:p>
            <w:pPr>
              <w:rPr>
                <w:rFonts w:hint="default"/>
                <w:vertAlign w:val="baseline"/>
                <w:lang w:val="es-ES"/>
              </w:rPr>
            </w:pPr>
            <w:r>
              <w:rPr>
                <w:rFonts w:hint="default"/>
                <w:vertAlign w:val="baseline"/>
                <w:lang w:val="es-ES"/>
              </w:rPr>
              <w:t>9</w:t>
            </w:r>
          </w:p>
        </w:tc>
        <w:tc>
          <w:tcPr>
            <w:tcW w:w="1635" w:type="dxa"/>
          </w:tcPr>
          <w:p>
            <w:pPr>
              <w:rPr>
                <w:rFonts w:hint="default"/>
                <w:vertAlign w:val="baseline"/>
                <w:lang w:val="es-ES"/>
              </w:rPr>
            </w:pPr>
            <w:r>
              <w:rPr>
                <w:rFonts w:hint="default"/>
                <w:vertAlign w:val="baseline"/>
                <w:lang w:val="es-ES"/>
              </w:rPr>
              <w:t>5</w:t>
            </w:r>
          </w:p>
        </w:tc>
        <w:tc>
          <w:tcPr>
            <w:tcW w:w="1073" w:type="dxa"/>
          </w:tcPr>
          <w:p>
            <w:pPr>
              <w:rPr>
                <w:rFonts w:hint="default"/>
                <w:vertAlign w:val="baseline"/>
                <w:lang w:val="es-ES"/>
              </w:rPr>
            </w:pPr>
            <w:r>
              <w:rPr>
                <w:rFonts w:hint="default"/>
                <w:vertAlign w:val="baseline"/>
                <w:lang w:val="es-ES"/>
              </w:rPr>
              <w:t>2</w:t>
            </w:r>
          </w:p>
        </w:tc>
        <w:tc>
          <w:tcPr>
            <w:tcW w:w="1523" w:type="dxa"/>
          </w:tcPr>
          <w:p>
            <w:pPr>
              <w:rPr>
                <w:rFonts w:hint="default"/>
                <w:vertAlign w:val="baseline"/>
                <w:lang w:val="es-ES"/>
              </w:rPr>
            </w:pPr>
            <w:r>
              <w:rPr>
                <w:rFonts w:hint="default"/>
                <w:vertAlign w:val="baseline"/>
                <w:lang w:val="es-ES"/>
              </w:rPr>
              <w:t>3</w:t>
            </w:r>
          </w:p>
        </w:tc>
      </w:tr>
    </w:tbl>
    <w:p>
      <w:r>
        <w:rPr>
          <w:sz w:val="20"/>
        </w:rPr>
        <mc:AlternateContent>
          <mc:Choice Requires="wps">
            <w:drawing>
              <wp:anchor distT="0" distB="0" distL="114300" distR="114300" simplePos="0" relativeHeight="251661312" behindDoc="0" locked="0" layoutInCell="1" allowOverlap="1">
                <wp:simplePos x="0" y="0"/>
                <wp:positionH relativeFrom="column">
                  <wp:posOffset>2614295</wp:posOffset>
                </wp:positionH>
                <wp:positionV relativeFrom="paragraph">
                  <wp:posOffset>88265</wp:posOffset>
                </wp:positionV>
                <wp:extent cx="1675765" cy="452755"/>
                <wp:effectExtent l="4445" t="4445" r="11430" b="15240"/>
                <wp:wrapNone/>
                <wp:docPr id="3" name="Cuadro de texto 3"/>
                <wp:cNvGraphicFramePr/>
                <a:graphic xmlns:a="http://schemas.openxmlformats.org/drawingml/2006/main">
                  <a:graphicData uri="http://schemas.microsoft.com/office/word/2010/wordprocessingShape">
                    <wps:wsp>
                      <wps:cNvSpPr txBox="1"/>
                      <wps:spPr>
                        <a:xfrm>
                          <a:off x="3772535" y="4293235"/>
                          <a:ext cx="1675765" cy="452755"/>
                        </a:xfrm>
                        <a:prstGeom prst="rect">
                          <a:avLst/>
                        </a:prstGeom>
                        <a:noFill/>
                        <a:ln w="6350">
                          <a:solidFill>
                            <a:prstClr val="black"/>
                          </a:solidFill>
                        </a:ln>
                        <a:extLst>
                          <a:ext uri="{909E8E84-426E-40DD-AFC4-6F175D3DCCD1}">
                            <a14:hiddenFill xmlns:a14="http://schemas.microsoft.com/office/drawing/2010/main">
                              <a:solidFill>
                                <a:schemeClr val="lt1"/>
                              </a:solidFill>
                            </a14:hiddenFill>
                          </a:ext>
                        </a:extLst>
                      </wps:spPr>
                      <wps:style>
                        <a:lnRef idx="0">
                          <a:schemeClr val="accent1"/>
                        </a:lnRef>
                        <a:fillRef idx="0">
                          <a:schemeClr val="accent1"/>
                        </a:fillRef>
                        <a:effectRef idx="0">
                          <a:schemeClr val="accent1"/>
                        </a:effectRef>
                        <a:fontRef idx="minor">
                          <a:schemeClr val="dk1"/>
                        </a:fontRef>
                      </wps:style>
                      <wps:txbx>
                        <w:txbxContent>
                          <w:p>
                            <w:pPr>
                              <w:rPr>
                                <w:rFonts w:hint="default"/>
                                <w:lang w:val="es-ES"/>
                                <w14:textOutline w14:w="9525">
                                  <w14:round/>
                                </w14:textOutline>
                              </w:rPr>
                            </w:pPr>
                            <w:r>
                              <w:rPr>
                                <w:rFonts w:hint="default"/>
                                <w:lang w:val="es-ES"/>
                                <w14:textOutline w14:w="9525">
                                  <w14:round/>
                                </w14:textOutline>
                              </w:rPr>
                              <w:t>Tiempo de Servicio</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5.85pt;margin-top:6.95pt;height:35.65pt;width:131.95pt;z-index:251661312;mso-width-relative:page;mso-height-relative:page;" filled="f" stroked="t" coordsize="21600,21600" o:gfxdata="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">
                <v:fill on="f" focussize="0,0"/>
                <v:stroke weight="0.5pt" color="#000000 [3204]" joinstyle="round"/>
                <v:imagedata o:title=""/>
                <o:lock v:ext="edit" aspectratio="f"/>
                <v:textbox>
                  <w:txbxContent>
                    <w:p>
                      <w:pPr>
                        <w:rPr>
                          <w:rFonts w:hint="default"/>
                          <w:lang w:val="es-ES"/>
                          <w14:textOutline w14:w="9525">
                            <w14:round/>
                          </w14:textOutline>
                        </w:rPr>
                      </w:pPr>
                      <w:r>
                        <w:rPr>
                          <w:rFonts w:hint="default"/>
                          <w:lang w:val="es-ES"/>
                          <w14:textOutline w14:w="9525">
                            <w14:round/>
                          </w14:textOutline>
                        </w:rPr>
                        <w:t>Tiempo de Servicio</w:t>
                      </w:r>
                    </w:p>
                  </w:txbxContent>
                </v:textbox>
              </v:shape>
            </w:pict>
          </mc:Fallback>
        </mc:AlternateContent>
      </w:r>
    </w:p>
    <w:p>
      <w:pPr>
        <w:rPr>
          <w:rFonts w:hint="default"/>
          <w:lang w:val="es-ES"/>
        </w:rPr>
      </w:pPr>
      <w:r>
        <w:rPr>
          <w:sz w:val="20"/>
        </w:rPr>
        <mc:AlternateContent>
          <mc:Choice Requires="wps">
            <w:drawing>
              <wp:anchor distT="0" distB="0" distL="114300" distR="114300" simplePos="0" relativeHeight="251660288" behindDoc="0" locked="0" layoutInCell="1" allowOverlap="1">
                <wp:simplePos x="0" y="0"/>
                <wp:positionH relativeFrom="column">
                  <wp:posOffset>2240915</wp:posOffset>
                </wp:positionH>
                <wp:positionV relativeFrom="paragraph">
                  <wp:posOffset>17145</wp:posOffset>
                </wp:positionV>
                <wp:extent cx="220980" cy="144780"/>
                <wp:effectExtent l="6350" t="6350" r="16510" b="16510"/>
                <wp:wrapNone/>
                <wp:docPr id="2" name="Rectángulo 2"/>
                <wp:cNvGraphicFramePr/>
                <a:graphic xmlns:a="http://schemas.openxmlformats.org/drawingml/2006/main">
                  <a:graphicData uri="http://schemas.microsoft.com/office/word/2010/wordprocessingShape">
                    <wps:wsp>
                      <wps:cNvSpPr/>
                      <wps:spPr>
                        <a:xfrm>
                          <a:off x="3383915" y="4255135"/>
                          <a:ext cx="220980" cy="144780"/>
                        </a:xfrm>
                        <a:prstGeom prst="rect">
                          <a:avLst/>
                        </a:prstGeom>
                        <a:solidFill>
                          <a:srgbClr val="FFC000"/>
                        </a:solidFill>
                      </wps:spPr>
                      <wps:style>
                        <a:lnRef idx="2">
                          <a:schemeClr val="accent1">
                            <a:lumMod val="75000"/>
                          </a:schemeClr>
                        </a:lnRef>
                        <a:fillRef idx="1">
                          <a:schemeClr val="accent1"/>
                        </a:fillRef>
                        <a:effectRef idx="0">
                          <a:srgbClr val="FFFFFF"/>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6.45pt;margin-top:1.35pt;height:11.4pt;width:17.4pt;z-index:251660288;v-text-anchor:middle;mso-width-relative:page;mso-height-relative:page;" fillcolor="#FFC000" filled="t" stroked="t" coordsize="21600,21600" o:gfxdata="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BCe8j41gAA&#10;AAgBAAAPAAAAAAAAAAEAIAAAACIAAABkcnMvZG93bnJldi54bWxQSwECFAAUAAAACACHTuJANnvZ&#10;CZICAAAxBQAADgAAAAAAAAABACAAAAAlAQAAZHJzL2Uyb0RvYy54bWxQSwUGAAAAAAYABgBZAQAA&#10;KQYAAAAA&#10;">
                <v:fill on="t" focussize="0,0"/>
                <v:stroke weight="1pt" color="#2E75B6 [2404]" miterlimit="8" joinstyle="miter"/>
                <v:imagedata o:title=""/>
                <o:lock v:ext="edit" aspectratio="f"/>
                <v:textbox>
                  <w:txbxContent>
                    <w:p>
                      <w:pPr>
                        <w:jc w:val="center"/>
                      </w:pPr>
                    </w:p>
                  </w:txbxContent>
                </v:textbox>
              </v:rect>
            </w:pict>
          </mc:Fallback>
        </mc:AlternateContent>
      </w:r>
      <w:r>
        <w:rPr>
          <w:sz w:val="20"/>
        </w:rPr>
        <mc:AlternateContent>
          <mc:Choice Requires="wps">
            <w:drawing>
              <wp:anchor distT="0" distB="0" distL="114300" distR="114300" simplePos="0" relativeHeight="251659264" behindDoc="0" locked="0" layoutInCell="1" allowOverlap="1">
                <wp:simplePos x="0" y="0"/>
                <wp:positionH relativeFrom="column">
                  <wp:posOffset>594995</wp:posOffset>
                </wp:positionH>
                <wp:positionV relativeFrom="paragraph">
                  <wp:posOffset>32385</wp:posOffset>
                </wp:positionV>
                <wp:extent cx="220980" cy="144780"/>
                <wp:effectExtent l="6350" t="6350" r="16510" b="16510"/>
                <wp:wrapNone/>
                <wp:docPr id="1" name="Rectángulo 1"/>
                <wp:cNvGraphicFramePr/>
                <a:graphic xmlns:a="http://schemas.openxmlformats.org/drawingml/2006/main">
                  <a:graphicData uri="http://schemas.microsoft.com/office/word/2010/wordprocessingShape">
                    <wps:wsp>
                      <wps:cNvSpPr/>
                      <wps:spPr>
                        <a:xfrm>
                          <a:off x="1737995" y="4270375"/>
                          <a:ext cx="220980" cy="144780"/>
                        </a:xfrm>
                        <a:prstGeom prst="rect">
                          <a:avLst/>
                        </a:prstGeom>
                        <a:solidFill>
                          <a:srgbClr val="00B050"/>
                        </a:solidFill>
                      </wps:spPr>
                      <wps:style>
                        <a:lnRef idx="2">
                          <a:schemeClr val="accent1">
                            <a:lumMod val="75000"/>
                          </a:schemeClr>
                        </a:lnRef>
                        <a:fillRef idx="1">
                          <a:schemeClr val="accent1"/>
                        </a:fillRef>
                        <a:effectRef idx="0">
                          <a:srgbClr val="FFFFFF"/>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6.85pt;margin-top:2.55pt;height:11.4pt;width:17.4pt;z-index:251659264;v-text-anchor:middle;mso-width-relative:page;mso-height-relative:page;" fillcolor="#00B050" filled="t" stroked="t" coordsize="21600,21600" o:gfxdata="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ESAVT1wAA&#10;AAcBAAAPAAAAAAAAAAEAIAAAACIAAABkcnMvZG93bnJldi54bWxQSwECFAAUAAAACACHTuJAt2mr&#10;75ECAAAxBQAADgAAAAAAAAABACAAAAAmAQAAZHJzL2Uyb0RvYy54bWxQSwUGAAAAAAYABgBZAQAA&#10;KQYAAAAA&#10;">
                <v:fill on="t" focussize="0,0"/>
                <v:stroke weight="1pt" color="#2E75B6 [2404]" miterlimit="8" joinstyle="miter"/>
                <v:imagedata o:title=""/>
                <o:lock v:ext="edit" aspectratio="f"/>
                <v:textbox>
                  <w:txbxContent>
                    <w:p>
                      <w:pPr>
                        <w:jc w:val="center"/>
                      </w:pPr>
                    </w:p>
                  </w:txbxContent>
                </v:textbox>
              </v:rect>
            </w:pict>
          </mc:Fallback>
        </mc:AlternateContent>
      </w:r>
      <w:r>
        <w:rPr>
          <w:rFonts w:hint="default"/>
          <w:lang w:val="es-ES"/>
        </w:rPr>
        <w:t xml:space="preserve">Leyenda: </w:t>
      </w:r>
      <w:r>
        <w:rPr>
          <w:rFonts w:hint="default"/>
          <w:lang w:val="es-ES"/>
        </w:rPr>
        <w:tab/>
        <w:t>Tiempo de Llegada</w:t>
      </w:r>
      <w:r>
        <w:rPr>
          <w:rFonts w:hint="default"/>
          <w:lang w:val="es-ES"/>
        </w:rPr>
        <w:tab/>
      </w:r>
    </w:p>
    <w:p>
      <w:bookmarkStart w:id="0" w:name="_GoBack"/>
      <w:bookmarkEnd w:id="0"/>
    </w:p>
    <w:p/>
    <w:tbl>
      <w:tblPr>
        <w:tblStyle w:val="3"/>
        <w:tblW w:w="7883" w:type="dxa"/>
        <w:jc w:val="center"/>
        <w:tblLayout w:type="autofit"/>
        <w:tblCellMar>
          <w:top w:w="0" w:type="dxa"/>
          <w:left w:w="0" w:type="dxa"/>
          <w:bottom w:w="0" w:type="dxa"/>
          <w:right w:w="0" w:type="dxa"/>
        </w:tblCellMar>
      </w:tblPr>
      <w:tblGrid>
        <w:gridCol w:w="2636"/>
        <w:gridCol w:w="1604"/>
        <w:gridCol w:w="1527"/>
        <w:gridCol w:w="2116"/>
      </w:tblGrid>
      <w:tr>
        <w:tblPrEx>
          <w:tblCellMar>
            <w:top w:w="0" w:type="dxa"/>
            <w:left w:w="0" w:type="dxa"/>
            <w:bottom w:w="0" w:type="dxa"/>
            <w:right w:w="0" w:type="dxa"/>
          </w:tblCellMar>
        </w:tblPrEx>
        <w:trPr>
          <w:trHeight w:val="83" w:hRule="atLeast"/>
          <w:jc w:val="center"/>
        </w:trPr>
        <w:tc>
          <w:tcPr>
            <w:tcW w:w="2636" w:type="dxa"/>
            <w:tcBorders>
              <w:top w:val="single" w:color="FFFFFF" w:sz="8" w:space="0"/>
              <w:left w:val="single" w:color="FFFFFF" w:sz="8" w:space="0"/>
              <w:bottom w:val="single" w:color="FFFFFF" w:sz="24" w:space="0"/>
              <w:right w:val="single" w:color="FFFFFF" w:sz="8" w:space="0"/>
            </w:tcBorders>
            <w:shd w:val="clear" w:color="auto" w:fill="auto"/>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PROCESOS</w:t>
            </w:r>
          </w:p>
        </w:tc>
        <w:tc>
          <w:tcPr>
            <w:tcW w:w="1604" w:type="dxa"/>
            <w:tcBorders>
              <w:top w:val="single" w:color="FFFFFF" w:sz="8" w:space="0"/>
              <w:left w:val="single" w:color="FFFFFF" w:sz="8" w:space="0"/>
              <w:bottom w:val="single" w:color="FFFFFF" w:sz="24" w:space="0"/>
              <w:right w:val="single" w:color="FFFFFF" w:sz="8" w:space="0"/>
            </w:tcBorders>
            <w:shd w:val="clear" w:color="auto" w:fill="auto"/>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T</w:t>
            </w:r>
            <w:r>
              <w:rPr>
                <w:rFonts w:asciiTheme="minorHAnsi" w:hAnsiTheme="minorHAnsi" w:cstheme="minorHAnsi"/>
                <w:b/>
                <w:bCs/>
                <w:sz w:val="24"/>
                <w:vertAlign w:val="subscript"/>
              </w:rPr>
              <w:t>LL</w:t>
            </w:r>
            <w:r>
              <w:rPr>
                <w:rFonts w:asciiTheme="minorHAnsi" w:hAnsiTheme="minorHAnsi" w:cstheme="minorHAnsi"/>
                <w:b/>
                <w:bCs/>
                <w:sz w:val="24"/>
              </w:rPr>
              <w:t xml:space="preserve"> </w:t>
            </w:r>
          </w:p>
        </w:tc>
        <w:tc>
          <w:tcPr>
            <w:tcW w:w="1527" w:type="dxa"/>
            <w:tcBorders>
              <w:top w:val="single" w:color="FFFFFF" w:sz="8" w:space="0"/>
              <w:left w:val="single" w:color="FFFFFF" w:sz="8" w:space="0"/>
              <w:bottom w:val="single" w:color="FFFFFF" w:sz="24" w:space="0"/>
              <w:right w:val="single" w:color="FFFFFF" w:sz="8" w:space="0"/>
            </w:tcBorders>
            <w:shd w:val="clear" w:color="auto" w:fill="auto"/>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T</w:t>
            </w:r>
            <w:r>
              <w:rPr>
                <w:rFonts w:asciiTheme="minorHAnsi" w:hAnsiTheme="minorHAnsi" w:cstheme="minorHAnsi"/>
                <w:b/>
                <w:bCs/>
                <w:sz w:val="24"/>
                <w:vertAlign w:val="subscript"/>
              </w:rPr>
              <w:t>S</w:t>
            </w:r>
          </w:p>
        </w:tc>
        <w:tc>
          <w:tcPr>
            <w:tcW w:w="2116" w:type="dxa"/>
            <w:tcBorders>
              <w:top w:val="single" w:color="FFFFFF" w:sz="8" w:space="0"/>
              <w:left w:val="single" w:color="FFFFFF" w:sz="8" w:space="0"/>
              <w:bottom w:val="single" w:color="FFFFFF" w:sz="24" w:space="0"/>
              <w:right w:val="single" w:color="FFFFFF" w:sz="8" w:space="0"/>
            </w:tcBorders>
          </w:tcPr>
          <w:p>
            <w:pPr>
              <w:ind w:firstLine="708"/>
              <w:rPr>
                <w:rFonts w:asciiTheme="minorHAnsi" w:hAnsiTheme="minorHAnsi" w:cstheme="minorHAnsi"/>
                <w:b/>
                <w:bCs/>
                <w:sz w:val="24"/>
              </w:rPr>
            </w:pPr>
            <w:r>
              <w:rPr>
                <w:rFonts w:asciiTheme="minorHAnsi" w:hAnsiTheme="minorHAnsi" w:cstheme="minorHAnsi"/>
                <w:b/>
                <w:bCs/>
                <w:sz w:val="24"/>
              </w:rPr>
              <w:t>Prioridad</w:t>
            </w:r>
          </w:p>
        </w:tc>
      </w:tr>
      <w:tr>
        <w:tblPrEx>
          <w:tblCellMar>
            <w:top w:w="0" w:type="dxa"/>
            <w:left w:w="0" w:type="dxa"/>
            <w:bottom w:w="0" w:type="dxa"/>
            <w:right w:w="0" w:type="dxa"/>
          </w:tblCellMar>
        </w:tblPrEx>
        <w:trPr>
          <w:trHeight w:val="83" w:hRule="atLeast"/>
          <w:jc w:val="center"/>
        </w:trPr>
        <w:tc>
          <w:tcPr>
            <w:tcW w:w="2636" w:type="dxa"/>
            <w:tcBorders>
              <w:top w:val="single" w:color="FFFFFF" w:sz="24" w:space="0"/>
              <w:left w:val="single" w:color="FFFFFF" w:sz="8" w:space="0"/>
              <w:bottom w:val="single" w:color="FFFFFF" w:sz="8" w:space="0"/>
              <w:right w:val="single" w:color="FFFFFF" w:sz="8" w:space="0"/>
            </w:tcBorders>
            <w:shd w:val="clear" w:color="auto" w:fill="CDE0E8"/>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A</w:t>
            </w:r>
          </w:p>
        </w:tc>
        <w:tc>
          <w:tcPr>
            <w:tcW w:w="1604" w:type="dxa"/>
            <w:tcBorders>
              <w:top w:val="single" w:color="FFFFFF" w:sz="24" w:space="0"/>
              <w:left w:val="single" w:color="FFFFFF" w:sz="8" w:space="0"/>
              <w:bottom w:val="single" w:color="FFFFFF" w:sz="8" w:space="0"/>
              <w:right w:val="single" w:color="FFFFFF" w:sz="8" w:space="0"/>
            </w:tcBorders>
            <w:shd w:val="clear" w:color="auto" w:fill="CDE0E8"/>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0</w:t>
            </w:r>
          </w:p>
        </w:tc>
        <w:tc>
          <w:tcPr>
            <w:tcW w:w="1527" w:type="dxa"/>
            <w:tcBorders>
              <w:top w:val="single" w:color="FFFFFF" w:sz="24" w:space="0"/>
              <w:left w:val="single" w:color="FFFFFF" w:sz="8" w:space="0"/>
              <w:bottom w:val="single" w:color="FFFFFF" w:sz="8" w:space="0"/>
              <w:right w:val="single" w:color="FFFFFF" w:sz="8" w:space="0"/>
            </w:tcBorders>
            <w:shd w:val="clear" w:color="auto" w:fill="CDE0E8"/>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6</w:t>
            </w:r>
          </w:p>
        </w:tc>
        <w:tc>
          <w:tcPr>
            <w:tcW w:w="2116" w:type="dxa"/>
            <w:tcBorders>
              <w:top w:val="single" w:color="FFFFFF" w:sz="24" w:space="0"/>
              <w:left w:val="single" w:color="FFFFFF" w:sz="8" w:space="0"/>
              <w:bottom w:val="single" w:color="FFFFFF" w:sz="8" w:space="0"/>
              <w:right w:val="single" w:color="FFFFFF" w:sz="8" w:space="0"/>
            </w:tcBorders>
            <w:shd w:val="clear" w:color="auto" w:fill="CDE0E8"/>
          </w:tcPr>
          <w:p>
            <w:pPr>
              <w:ind w:firstLine="708"/>
              <w:rPr>
                <w:rFonts w:asciiTheme="minorHAnsi" w:hAnsiTheme="minorHAnsi" w:cstheme="minorHAnsi"/>
                <w:b/>
                <w:bCs/>
                <w:sz w:val="24"/>
              </w:rPr>
            </w:pPr>
            <w:r>
              <w:rPr>
                <w:rFonts w:asciiTheme="minorHAnsi" w:hAnsiTheme="minorHAnsi" w:cstheme="minorHAnsi"/>
                <w:b/>
                <w:bCs/>
                <w:sz w:val="24"/>
              </w:rPr>
              <w:t>0</w:t>
            </w:r>
          </w:p>
        </w:tc>
      </w:tr>
      <w:tr>
        <w:tblPrEx>
          <w:tblCellMar>
            <w:top w:w="0" w:type="dxa"/>
            <w:left w:w="0" w:type="dxa"/>
            <w:bottom w:w="0" w:type="dxa"/>
            <w:right w:w="0" w:type="dxa"/>
          </w:tblCellMar>
        </w:tblPrEx>
        <w:trPr>
          <w:trHeight w:val="83" w:hRule="atLeast"/>
          <w:jc w:val="center"/>
        </w:trPr>
        <w:tc>
          <w:tcPr>
            <w:tcW w:w="2636" w:type="dxa"/>
            <w:tcBorders>
              <w:top w:val="single" w:color="FFFFFF" w:sz="8" w:space="0"/>
              <w:left w:val="single" w:color="FFFFFF" w:sz="8" w:space="0"/>
              <w:bottom w:val="single" w:color="FFFFFF" w:sz="8" w:space="0"/>
              <w:right w:val="single" w:color="FFFFFF" w:sz="8" w:space="0"/>
            </w:tcBorders>
            <w:shd w:val="clear" w:color="auto" w:fill="E8F0F4"/>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B</w:t>
            </w:r>
          </w:p>
        </w:tc>
        <w:tc>
          <w:tcPr>
            <w:tcW w:w="1604" w:type="dxa"/>
            <w:tcBorders>
              <w:top w:val="single" w:color="FFFFFF" w:sz="8" w:space="0"/>
              <w:left w:val="single" w:color="FFFFFF" w:sz="8" w:space="0"/>
              <w:bottom w:val="single" w:color="FFFFFF" w:sz="8" w:space="0"/>
              <w:right w:val="single" w:color="FFFFFF" w:sz="8" w:space="0"/>
            </w:tcBorders>
            <w:shd w:val="clear" w:color="auto" w:fill="E8F0F4"/>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2</w:t>
            </w:r>
          </w:p>
        </w:tc>
        <w:tc>
          <w:tcPr>
            <w:tcW w:w="1527" w:type="dxa"/>
            <w:tcBorders>
              <w:top w:val="single" w:color="FFFFFF" w:sz="8" w:space="0"/>
              <w:left w:val="single" w:color="FFFFFF" w:sz="8" w:space="0"/>
              <w:bottom w:val="single" w:color="FFFFFF" w:sz="8" w:space="0"/>
              <w:right w:val="single" w:color="FFFFFF" w:sz="8" w:space="0"/>
            </w:tcBorders>
            <w:shd w:val="clear" w:color="auto" w:fill="E8F0F4"/>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3</w:t>
            </w:r>
          </w:p>
        </w:tc>
        <w:tc>
          <w:tcPr>
            <w:tcW w:w="2116" w:type="dxa"/>
            <w:tcBorders>
              <w:top w:val="single" w:color="FFFFFF" w:sz="8" w:space="0"/>
              <w:left w:val="single" w:color="FFFFFF" w:sz="8" w:space="0"/>
              <w:bottom w:val="single" w:color="FFFFFF" w:sz="8" w:space="0"/>
              <w:right w:val="single" w:color="FFFFFF" w:sz="8" w:space="0"/>
            </w:tcBorders>
            <w:shd w:val="clear" w:color="auto" w:fill="E8F0F4"/>
          </w:tcPr>
          <w:p>
            <w:pPr>
              <w:ind w:firstLine="708"/>
              <w:rPr>
                <w:rFonts w:asciiTheme="minorHAnsi" w:hAnsiTheme="minorHAnsi" w:cstheme="minorHAnsi"/>
                <w:b/>
                <w:bCs/>
                <w:sz w:val="24"/>
              </w:rPr>
            </w:pPr>
            <w:r>
              <w:rPr>
                <w:rFonts w:asciiTheme="minorHAnsi" w:hAnsiTheme="minorHAnsi" w:cstheme="minorHAnsi"/>
                <w:b/>
                <w:bCs/>
                <w:sz w:val="24"/>
              </w:rPr>
              <w:t>19</w:t>
            </w:r>
          </w:p>
        </w:tc>
      </w:tr>
      <w:tr>
        <w:tblPrEx>
          <w:tblCellMar>
            <w:top w:w="0" w:type="dxa"/>
            <w:left w:w="0" w:type="dxa"/>
            <w:bottom w:w="0" w:type="dxa"/>
            <w:right w:w="0" w:type="dxa"/>
          </w:tblCellMar>
        </w:tblPrEx>
        <w:trPr>
          <w:trHeight w:val="83" w:hRule="atLeast"/>
          <w:jc w:val="center"/>
        </w:trPr>
        <w:tc>
          <w:tcPr>
            <w:tcW w:w="2636" w:type="dxa"/>
            <w:tcBorders>
              <w:top w:val="single" w:color="FFFFFF" w:sz="8" w:space="0"/>
              <w:left w:val="single" w:color="FFFFFF" w:sz="8" w:space="0"/>
              <w:bottom w:val="single" w:color="FFFFFF" w:sz="8" w:space="0"/>
              <w:right w:val="single" w:color="FFFFFF" w:sz="8" w:space="0"/>
            </w:tcBorders>
            <w:shd w:val="clear" w:color="auto" w:fill="CDE0E8"/>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C</w:t>
            </w:r>
          </w:p>
        </w:tc>
        <w:tc>
          <w:tcPr>
            <w:tcW w:w="1604" w:type="dxa"/>
            <w:tcBorders>
              <w:top w:val="single" w:color="FFFFFF" w:sz="8" w:space="0"/>
              <w:left w:val="single" w:color="FFFFFF" w:sz="8" w:space="0"/>
              <w:bottom w:val="single" w:color="FFFFFF" w:sz="8" w:space="0"/>
              <w:right w:val="single" w:color="FFFFFF" w:sz="8" w:space="0"/>
            </w:tcBorders>
            <w:shd w:val="clear" w:color="auto" w:fill="CDE0E8"/>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2</w:t>
            </w:r>
          </w:p>
        </w:tc>
        <w:tc>
          <w:tcPr>
            <w:tcW w:w="1527" w:type="dxa"/>
            <w:tcBorders>
              <w:top w:val="single" w:color="FFFFFF" w:sz="8" w:space="0"/>
              <w:left w:val="single" w:color="FFFFFF" w:sz="8" w:space="0"/>
              <w:bottom w:val="single" w:color="FFFFFF" w:sz="8" w:space="0"/>
              <w:right w:val="single" w:color="FFFFFF" w:sz="8" w:space="0"/>
            </w:tcBorders>
            <w:shd w:val="clear" w:color="auto" w:fill="CDE0E8"/>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1</w:t>
            </w:r>
          </w:p>
        </w:tc>
        <w:tc>
          <w:tcPr>
            <w:tcW w:w="2116" w:type="dxa"/>
            <w:tcBorders>
              <w:top w:val="single" w:color="FFFFFF" w:sz="8" w:space="0"/>
              <w:left w:val="single" w:color="FFFFFF" w:sz="8" w:space="0"/>
              <w:bottom w:val="single" w:color="FFFFFF" w:sz="8" w:space="0"/>
              <w:right w:val="single" w:color="FFFFFF" w:sz="8" w:space="0"/>
            </w:tcBorders>
            <w:shd w:val="clear" w:color="auto" w:fill="CDE0E8"/>
          </w:tcPr>
          <w:p>
            <w:pPr>
              <w:ind w:firstLine="708"/>
              <w:rPr>
                <w:rFonts w:asciiTheme="minorHAnsi" w:hAnsiTheme="minorHAnsi" w:cstheme="minorHAnsi"/>
                <w:b/>
                <w:bCs/>
                <w:sz w:val="24"/>
              </w:rPr>
            </w:pPr>
            <w:r>
              <w:rPr>
                <w:rFonts w:asciiTheme="minorHAnsi" w:hAnsiTheme="minorHAnsi" w:cstheme="minorHAnsi"/>
                <w:b/>
                <w:bCs/>
                <w:sz w:val="24"/>
              </w:rPr>
              <w:t>-19</w:t>
            </w:r>
          </w:p>
        </w:tc>
      </w:tr>
      <w:tr>
        <w:tblPrEx>
          <w:tblCellMar>
            <w:top w:w="0" w:type="dxa"/>
            <w:left w:w="0" w:type="dxa"/>
            <w:bottom w:w="0" w:type="dxa"/>
            <w:right w:w="0" w:type="dxa"/>
          </w:tblCellMar>
        </w:tblPrEx>
        <w:trPr>
          <w:trHeight w:val="83" w:hRule="atLeast"/>
          <w:jc w:val="center"/>
        </w:trPr>
        <w:tc>
          <w:tcPr>
            <w:tcW w:w="2636" w:type="dxa"/>
            <w:tcBorders>
              <w:top w:val="single" w:color="FFFFFF" w:sz="8" w:space="0"/>
              <w:left w:val="single" w:color="FFFFFF" w:sz="8" w:space="0"/>
              <w:bottom w:val="single" w:color="FFFFFF" w:sz="8" w:space="0"/>
              <w:right w:val="single" w:color="FFFFFF" w:sz="8" w:space="0"/>
            </w:tcBorders>
            <w:shd w:val="clear" w:color="auto" w:fill="E8F0F4"/>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D</w:t>
            </w:r>
          </w:p>
        </w:tc>
        <w:tc>
          <w:tcPr>
            <w:tcW w:w="1604" w:type="dxa"/>
            <w:tcBorders>
              <w:top w:val="single" w:color="FFFFFF" w:sz="8" w:space="0"/>
              <w:left w:val="single" w:color="FFFFFF" w:sz="8" w:space="0"/>
              <w:bottom w:val="single" w:color="FFFFFF" w:sz="8" w:space="0"/>
              <w:right w:val="single" w:color="FFFFFF" w:sz="8" w:space="0"/>
            </w:tcBorders>
            <w:shd w:val="clear" w:color="auto" w:fill="E8F0F4"/>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sz w:val="24"/>
              </w:rPr>
              <w:t>4</w:t>
            </w:r>
          </w:p>
        </w:tc>
        <w:tc>
          <w:tcPr>
            <w:tcW w:w="1527" w:type="dxa"/>
            <w:tcBorders>
              <w:top w:val="single" w:color="FFFFFF" w:sz="8" w:space="0"/>
              <w:left w:val="single" w:color="FFFFFF" w:sz="8" w:space="0"/>
              <w:bottom w:val="single" w:color="FFFFFF" w:sz="8" w:space="0"/>
              <w:right w:val="single" w:color="FFFFFF" w:sz="8" w:space="0"/>
            </w:tcBorders>
            <w:shd w:val="clear" w:color="auto" w:fill="E8F0F4"/>
            <w:tcMar>
              <w:top w:w="72" w:type="dxa"/>
              <w:left w:w="144" w:type="dxa"/>
              <w:bottom w:w="72" w:type="dxa"/>
              <w:right w:w="144" w:type="dxa"/>
            </w:tcMar>
          </w:tcPr>
          <w:p>
            <w:pPr>
              <w:ind w:firstLine="708"/>
              <w:rPr>
                <w:rFonts w:asciiTheme="minorHAnsi" w:hAnsiTheme="minorHAnsi" w:cstheme="minorHAnsi"/>
                <w:sz w:val="24"/>
              </w:rPr>
            </w:pPr>
            <w:r>
              <w:rPr>
                <w:rFonts w:asciiTheme="minorHAnsi" w:hAnsiTheme="minorHAnsi" w:cstheme="minorHAnsi"/>
                <w:b/>
                <w:bCs/>
                <w:sz w:val="24"/>
              </w:rPr>
              <w:t>2</w:t>
            </w:r>
          </w:p>
        </w:tc>
        <w:tc>
          <w:tcPr>
            <w:tcW w:w="2116" w:type="dxa"/>
            <w:tcBorders>
              <w:top w:val="single" w:color="FFFFFF" w:sz="8" w:space="0"/>
              <w:left w:val="single" w:color="FFFFFF" w:sz="8" w:space="0"/>
              <w:bottom w:val="single" w:color="FFFFFF" w:sz="8" w:space="0"/>
              <w:right w:val="single" w:color="FFFFFF" w:sz="8" w:space="0"/>
            </w:tcBorders>
            <w:shd w:val="clear" w:color="auto" w:fill="E8F0F4"/>
          </w:tcPr>
          <w:p>
            <w:pPr>
              <w:ind w:firstLine="708"/>
              <w:rPr>
                <w:rFonts w:asciiTheme="minorHAnsi" w:hAnsiTheme="minorHAnsi" w:cstheme="minorHAnsi"/>
                <w:b/>
                <w:bCs/>
                <w:sz w:val="24"/>
              </w:rPr>
            </w:pPr>
            <w:r>
              <w:rPr>
                <w:rFonts w:asciiTheme="minorHAnsi" w:hAnsiTheme="minorHAnsi" w:cstheme="minorHAnsi"/>
                <w:b/>
                <w:bCs/>
                <w:sz w:val="24"/>
              </w:rPr>
              <w:t>0</w:t>
            </w:r>
          </w:p>
        </w:tc>
      </w:tr>
    </w:tbl>
    <w:p/>
    <w:p/>
    <w:p/>
    <w:p>
      <w:pPr>
        <w:rPr>
          <w:rFonts w:hint="default"/>
          <w:lang w:val="es-ES"/>
        </w:rPr>
      </w:pPr>
      <w:r>
        <w:rPr>
          <w:rFonts w:hint="default"/>
          <w:lang w:val="es-ES"/>
        </w:rPr>
        <w:t>SJF Expropiativo (El primero que llega se ejecuta hasta que llega otro con más prioridad)</w:t>
      </w:r>
    </w:p>
    <w:p>
      <w:pPr>
        <w:rPr>
          <w:rFonts w:hint="default"/>
          <w:lang w:val="es-ES"/>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506"/>
        <w:gridCol w:w="506"/>
        <w:gridCol w:w="506"/>
        <w:gridCol w:w="506"/>
        <w:gridCol w:w="506"/>
        <w:gridCol w:w="506"/>
        <w:gridCol w:w="506"/>
        <w:gridCol w:w="506"/>
        <w:gridCol w:w="506"/>
        <w:gridCol w:w="507"/>
        <w:gridCol w:w="519"/>
        <w:gridCol w:w="519"/>
        <w:gridCol w:w="520"/>
        <w:gridCol w:w="520"/>
        <w:gridCol w:w="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863" w:type="dxa"/>
          </w:tcPr>
          <w:p>
            <w:pPr>
              <w:rPr>
                <w:rFonts w:hint="default"/>
                <w:vertAlign w:val="baseline"/>
                <w:lang w:val="es-ES"/>
              </w:rPr>
            </w:pPr>
            <w:r>
              <w:rPr>
                <w:rFonts w:hint="default"/>
                <w:vertAlign w:val="baseline"/>
                <w:lang w:val="es-ES"/>
              </w:rPr>
              <w:t>Proceso</w:t>
            </w:r>
          </w:p>
        </w:tc>
        <w:tc>
          <w:tcPr>
            <w:tcW w:w="506" w:type="dxa"/>
          </w:tcPr>
          <w:p>
            <w:pPr>
              <w:rPr>
                <w:rFonts w:hint="default"/>
                <w:vertAlign w:val="baseline"/>
                <w:lang w:val="es-ES"/>
              </w:rPr>
            </w:pPr>
            <w:r>
              <w:rPr>
                <w:rFonts w:hint="default"/>
                <w:vertAlign w:val="baseline"/>
                <w:lang w:val="es-ES"/>
              </w:rPr>
              <w:t>0</w:t>
            </w:r>
          </w:p>
        </w:tc>
        <w:tc>
          <w:tcPr>
            <w:tcW w:w="506" w:type="dxa"/>
          </w:tcPr>
          <w:p>
            <w:pPr>
              <w:rPr>
                <w:rFonts w:hint="default"/>
                <w:vertAlign w:val="baseline"/>
                <w:lang w:val="es-ES"/>
              </w:rPr>
            </w:pPr>
            <w:r>
              <w:rPr>
                <w:rFonts w:hint="default"/>
                <w:vertAlign w:val="baseline"/>
                <w:lang w:val="es-ES"/>
              </w:rPr>
              <w:t>1</w:t>
            </w:r>
          </w:p>
        </w:tc>
        <w:tc>
          <w:tcPr>
            <w:tcW w:w="506" w:type="dxa"/>
          </w:tcPr>
          <w:p>
            <w:pPr>
              <w:rPr>
                <w:rFonts w:hint="default"/>
                <w:vertAlign w:val="baseline"/>
                <w:lang w:val="es-ES"/>
              </w:rPr>
            </w:pPr>
            <w:r>
              <w:rPr>
                <w:rFonts w:hint="default"/>
                <w:vertAlign w:val="baseline"/>
                <w:lang w:val="es-ES"/>
              </w:rPr>
              <w:t>2</w:t>
            </w:r>
          </w:p>
        </w:tc>
        <w:tc>
          <w:tcPr>
            <w:tcW w:w="506" w:type="dxa"/>
          </w:tcPr>
          <w:p>
            <w:pPr>
              <w:rPr>
                <w:rFonts w:hint="default"/>
                <w:vertAlign w:val="baseline"/>
                <w:lang w:val="es-ES"/>
              </w:rPr>
            </w:pPr>
            <w:r>
              <w:rPr>
                <w:rFonts w:hint="default"/>
                <w:vertAlign w:val="baseline"/>
                <w:lang w:val="es-ES"/>
              </w:rPr>
              <w:t>3</w:t>
            </w:r>
          </w:p>
        </w:tc>
        <w:tc>
          <w:tcPr>
            <w:tcW w:w="506" w:type="dxa"/>
          </w:tcPr>
          <w:p>
            <w:pPr>
              <w:rPr>
                <w:rFonts w:hint="default"/>
                <w:vertAlign w:val="baseline"/>
                <w:lang w:val="es-ES"/>
              </w:rPr>
            </w:pPr>
            <w:r>
              <w:rPr>
                <w:rFonts w:hint="default"/>
                <w:vertAlign w:val="baseline"/>
                <w:lang w:val="es-ES"/>
              </w:rPr>
              <w:t>4</w:t>
            </w:r>
          </w:p>
        </w:tc>
        <w:tc>
          <w:tcPr>
            <w:tcW w:w="506" w:type="dxa"/>
          </w:tcPr>
          <w:p>
            <w:pPr>
              <w:rPr>
                <w:rFonts w:hint="default"/>
                <w:vertAlign w:val="baseline"/>
                <w:lang w:val="es-ES"/>
              </w:rPr>
            </w:pPr>
            <w:r>
              <w:rPr>
                <w:rFonts w:hint="default"/>
                <w:vertAlign w:val="baseline"/>
                <w:lang w:val="es-ES"/>
              </w:rPr>
              <w:t>5</w:t>
            </w:r>
          </w:p>
        </w:tc>
        <w:tc>
          <w:tcPr>
            <w:tcW w:w="506" w:type="dxa"/>
          </w:tcPr>
          <w:p>
            <w:pPr>
              <w:rPr>
                <w:rFonts w:hint="default"/>
                <w:vertAlign w:val="baseline"/>
                <w:lang w:val="es-ES"/>
              </w:rPr>
            </w:pPr>
            <w:r>
              <w:rPr>
                <w:rFonts w:hint="default"/>
                <w:vertAlign w:val="baseline"/>
                <w:lang w:val="es-ES"/>
              </w:rPr>
              <w:t>6</w:t>
            </w:r>
          </w:p>
        </w:tc>
        <w:tc>
          <w:tcPr>
            <w:tcW w:w="506" w:type="dxa"/>
          </w:tcPr>
          <w:p>
            <w:pPr>
              <w:rPr>
                <w:rFonts w:hint="default"/>
                <w:vertAlign w:val="baseline"/>
                <w:lang w:val="es-ES"/>
              </w:rPr>
            </w:pPr>
            <w:r>
              <w:rPr>
                <w:rFonts w:hint="default"/>
                <w:vertAlign w:val="baseline"/>
                <w:lang w:val="es-ES"/>
              </w:rPr>
              <w:t>7</w:t>
            </w:r>
          </w:p>
        </w:tc>
        <w:tc>
          <w:tcPr>
            <w:tcW w:w="506" w:type="dxa"/>
          </w:tcPr>
          <w:p>
            <w:pPr>
              <w:rPr>
                <w:rFonts w:hint="default"/>
                <w:vertAlign w:val="baseline"/>
                <w:lang w:val="es-ES"/>
              </w:rPr>
            </w:pPr>
            <w:r>
              <w:rPr>
                <w:rFonts w:hint="default"/>
                <w:vertAlign w:val="baseline"/>
                <w:lang w:val="es-ES"/>
              </w:rPr>
              <w:t>8</w:t>
            </w:r>
          </w:p>
        </w:tc>
        <w:tc>
          <w:tcPr>
            <w:tcW w:w="507" w:type="dxa"/>
          </w:tcPr>
          <w:p>
            <w:pPr>
              <w:rPr>
                <w:rFonts w:hint="default"/>
                <w:vertAlign w:val="baseline"/>
                <w:lang w:val="es-ES"/>
              </w:rPr>
            </w:pPr>
            <w:r>
              <w:rPr>
                <w:rFonts w:hint="default"/>
                <w:vertAlign w:val="baseline"/>
                <w:lang w:val="es-ES"/>
              </w:rPr>
              <w:t>9</w:t>
            </w:r>
          </w:p>
        </w:tc>
        <w:tc>
          <w:tcPr>
            <w:tcW w:w="519" w:type="dxa"/>
          </w:tcPr>
          <w:p>
            <w:pPr>
              <w:rPr>
                <w:rFonts w:hint="default"/>
                <w:vertAlign w:val="baseline"/>
                <w:lang w:val="es-ES"/>
              </w:rPr>
            </w:pPr>
            <w:r>
              <w:rPr>
                <w:rFonts w:hint="default"/>
                <w:vertAlign w:val="baseline"/>
                <w:lang w:val="es-ES"/>
              </w:rPr>
              <w:t>10</w:t>
            </w:r>
          </w:p>
        </w:tc>
        <w:tc>
          <w:tcPr>
            <w:tcW w:w="519" w:type="dxa"/>
          </w:tcPr>
          <w:p>
            <w:pPr>
              <w:rPr>
                <w:rFonts w:hint="default"/>
                <w:vertAlign w:val="baseline"/>
                <w:lang w:val="es-ES"/>
              </w:rPr>
            </w:pPr>
            <w:r>
              <w:rPr>
                <w:rFonts w:hint="default"/>
                <w:vertAlign w:val="baseline"/>
                <w:lang w:val="es-ES"/>
              </w:rPr>
              <w:t>11</w:t>
            </w:r>
          </w:p>
        </w:tc>
        <w:tc>
          <w:tcPr>
            <w:tcW w:w="520" w:type="dxa"/>
          </w:tcPr>
          <w:p>
            <w:pPr>
              <w:rPr>
                <w:rFonts w:hint="default"/>
                <w:vertAlign w:val="baseline"/>
                <w:lang w:val="es-ES"/>
              </w:rPr>
            </w:pPr>
            <w:r>
              <w:rPr>
                <w:rFonts w:hint="default"/>
                <w:vertAlign w:val="baseline"/>
                <w:lang w:val="es-ES"/>
              </w:rPr>
              <w:t>12</w:t>
            </w:r>
          </w:p>
        </w:tc>
        <w:tc>
          <w:tcPr>
            <w:tcW w:w="520" w:type="dxa"/>
          </w:tcPr>
          <w:p>
            <w:pPr>
              <w:rPr>
                <w:rFonts w:hint="default"/>
                <w:vertAlign w:val="baseline"/>
                <w:lang w:val="es-ES"/>
              </w:rPr>
            </w:pPr>
            <w:r>
              <w:rPr>
                <w:rFonts w:hint="default"/>
                <w:vertAlign w:val="baseline"/>
                <w:lang w:val="es-ES"/>
              </w:rPr>
              <w:t>13</w:t>
            </w:r>
          </w:p>
        </w:tc>
        <w:tc>
          <w:tcPr>
            <w:tcW w:w="520" w:type="dxa"/>
          </w:tcPr>
          <w:p>
            <w:pPr>
              <w:rPr>
                <w:rFonts w:hint="default"/>
                <w:vertAlign w:val="baseline"/>
                <w:lang w:val="es-ES"/>
              </w:rPr>
            </w:pPr>
            <w:r>
              <w:rPr>
                <w:rFonts w:hint="default"/>
                <w:vertAlign w:val="baseline"/>
                <w:lang w:val="es-ES"/>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863" w:type="dxa"/>
          </w:tcPr>
          <w:p>
            <w:pPr>
              <w:rPr>
                <w:rFonts w:hint="default"/>
                <w:vertAlign w:val="baseline"/>
                <w:lang w:val="es-ES"/>
              </w:rPr>
            </w:pPr>
            <w:r>
              <w:rPr>
                <w:rFonts w:hint="default"/>
                <w:vertAlign w:val="baseline"/>
                <w:lang w:val="es-ES"/>
              </w:rPr>
              <w:t>A</w:t>
            </w:r>
          </w:p>
        </w:tc>
        <w:tc>
          <w:tcPr>
            <w:tcW w:w="506" w:type="dxa"/>
            <w:shd w:val="clear" w:color="auto" w:fill="00B050"/>
          </w:tcPr>
          <w:p>
            <w:pPr>
              <w:rPr>
                <w:rFonts w:hint="default"/>
                <w:vertAlign w:val="baseline"/>
                <w:lang w:val="es-ES"/>
              </w:rPr>
            </w:pPr>
            <w:r>
              <w:rPr>
                <w:rFonts w:hint="default"/>
                <w:vertAlign w:val="baseline"/>
                <w:lang w:val="es-ES"/>
              </w:rPr>
              <w:t>A</w:t>
            </w:r>
          </w:p>
        </w:tc>
        <w:tc>
          <w:tcPr>
            <w:tcW w:w="506" w:type="dxa"/>
            <w:shd w:val="clear" w:color="auto" w:fill="FFC000"/>
          </w:tcPr>
          <w:p>
            <w:pPr>
              <w:rPr>
                <w:rFonts w:hint="default"/>
                <w:vertAlign w:val="baseline"/>
                <w:lang w:val="es-ES"/>
              </w:rPr>
            </w:pPr>
            <w:r>
              <w:rPr>
                <w:rFonts w:hint="default"/>
                <w:vertAlign w:val="baseline"/>
                <w:lang w:val="es-ES"/>
              </w:rPr>
              <w:t>A</w:t>
            </w:r>
          </w:p>
        </w:tc>
        <w:tc>
          <w:tcPr>
            <w:tcW w:w="506" w:type="dxa"/>
            <w:shd w:val="clear" w:color="auto" w:fill="FFC000"/>
          </w:tcPr>
          <w:p>
            <w:pPr>
              <w:rPr>
                <w:rFonts w:hint="default"/>
                <w:vertAlign w:val="baseline"/>
                <w:lang w:val="es-ES"/>
              </w:rPr>
            </w:pPr>
            <w:r>
              <w:rPr>
                <w:rFonts w:hint="default"/>
                <w:vertAlign w:val="baseline"/>
                <w:lang w:val="es-ES"/>
              </w:rPr>
              <w:t>A</w:t>
            </w:r>
          </w:p>
        </w:tc>
        <w:tc>
          <w:tcPr>
            <w:tcW w:w="506" w:type="dxa"/>
            <w:shd w:val="clear" w:color="auto" w:fill="auto"/>
          </w:tcPr>
          <w:p>
            <w:pPr>
              <w:rPr>
                <w:rFonts w:hint="default"/>
                <w:vertAlign w:val="baseline"/>
                <w:lang w:val="es-ES"/>
              </w:rPr>
            </w:pPr>
          </w:p>
        </w:tc>
        <w:tc>
          <w:tcPr>
            <w:tcW w:w="506" w:type="dxa"/>
            <w:shd w:val="clear" w:color="auto" w:fill="FFC000"/>
          </w:tcPr>
          <w:p>
            <w:pPr>
              <w:rPr>
                <w:rFonts w:hint="default"/>
                <w:vertAlign w:val="baseline"/>
                <w:lang w:val="es-ES"/>
              </w:rPr>
            </w:pPr>
            <w:r>
              <w:rPr>
                <w:rFonts w:hint="default"/>
                <w:vertAlign w:val="baseline"/>
                <w:lang w:val="es-ES"/>
              </w:rPr>
              <w:t>A</w:t>
            </w:r>
          </w:p>
        </w:tc>
        <w:tc>
          <w:tcPr>
            <w:tcW w:w="506" w:type="dxa"/>
            <w:shd w:val="clear" w:color="auto" w:fill="FFC000"/>
          </w:tcPr>
          <w:p>
            <w:pPr>
              <w:rPr>
                <w:rFonts w:hint="default"/>
                <w:vertAlign w:val="baseline"/>
                <w:lang w:val="es-ES"/>
              </w:rPr>
            </w:pPr>
            <w:r>
              <w:rPr>
                <w:rFonts w:hint="default"/>
                <w:vertAlign w:val="baseline"/>
                <w:lang w:val="es-ES"/>
              </w:rPr>
              <w:t>A</w:t>
            </w:r>
          </w:p>
        </w:tc>
        <w:tc>
          <w:tcPr>
            <w:tcW w:w="506" w:type="dxa"/>
            <w:shd w:val="clear" w:color="auto" w:fill="FFC000"/>
          </w:tcPr>
          <w:p>
            <w:pPr>
              <w:rPr>
                <w:rFonts w:hint="default"/>
                <w:vertAlign w:val="baseline"/>
                <w:lang w:val="es-ES"/>
              </w:rPr>
            </w:pPr>
            <w:r>
              <w:rPr>
                <w:rFonts w:hint="default"/>
                <w:vertAlign w:val="baseline"/>
                <w:lang w:val="es-ES"/>
              </w:rPr>
              <w:t>A</w:t>
            </w:r>
          </w:p>
        </w:tc>
        <w:tc>
          <w:tcPr>
            <w:tcW w:w="506" w:type="dxa"/>
            <w:shd w:val="clear" w:color="auto" w:fill="FFC000"/>
          </w:tcPr>
          <w:p>
            <w:pPr>
              <w:rPr>
                <w:rFonts w:hint="default"/>
                <w:vertAlign w:val="baseline"/>
                <w:lang w:val="es-ES"/>
              </w:rPr>
            </w:pPr>
            <w:r>
              <w:rPr>
                <w:rFonts w:hint="default"/>
                <w:vertAlign w:val="baseline"/>
                <w:lang w:val="es-ES"/>
              </w:rPr>
              <w:t>A</w:t>
            </w:r>
          </w:p>
        </w:tc>
        <w:tc>
          <w:tcPr>
            <w:tcW w:w="506" w:type="dxa"/>
          </w:tcPr>
          <w:p>
            <w:pPr>
              <w:rPr>
                <w:rFonts w:hint="default"/>
                <w:vertAlign w:val="baseline"/>
                <w:lang w:val="es-ES"/>
              </w:rPr>
            </w:pPr>
          </w:p>
        </w:tc>
        <w:tc>
          <w:tcPr>
            <w:tcW w:w="507" w:type="dxa"/>
          </w:tcPr>
          <w:p>
            <w:pPr>
              <w:rPr>
                <w:rFonts w:hint="default"/>
                <w:vertAlign w:val="baseline"/>
                <w:lang w:val="es-ES"/>
              </w:rPr>
            </w:pPr>
          </w:p>
        </w:tc>
        <w:tc>
          <w:tcPr>
            <w:tcW w:w="519" w:type="dxa"/>
          </w:tcPr>
          <w:p>
            <w:pPr>
              <w:rPr>
                <w:rFonts w:hint="default"/>
                <w:vertAlign w:val="baseline"/>
                <w:lang w:val="es-ES"/>
              </w:rPr>
            </w:pPr>
          </w:p>
        </w:tc>
        <w:tc>
          <w:tcPr>
            <w:tcW w:w="519" w:type="dxa"/>
          </w:tcPr>
          <w:p>
            <w:pPr>
              <w:rPr>
                <w:rFonts w:hint="default"/>
                <w:vertAlign w:val="baseline"/>
                <w:lang w:val="es-ES"/>
              </w:rPr>
            </w:pPr>
          </w:p>
        </w:tc>
        <w:tc>
          <w:tcPr>
            <w:tcW w:w="520" w:type="dxa"/>
          </w:tcPr>
          <w:p>
            <w:pPr>
              <w:rPr>
                <w:rFonts w:hint="default"/>
                <w:vertAlign w:val="baseline"/>
                <w:lang w:val="es-ES"/>
              </w:rPr>
            </w:pPr>
          </w:p>
        </w:tc>
        <w:tc>
          <w:tcPr>
            <w:tcW w:w="520" w:type="dxa"/>
          </w:tcPr>
          <w:p>
            <w:pPr>
              <w:rPr>
                <w:rFonts w:hint="default"/>
                <w:vertAlign w:val="baseline"/>
                <w:lang w:val="es-ES"/>
              </w:rPr>
            </w:pPr>
          </w:p>
        </w:tc>
        <w:tc>
          <w:tcPr>
            <w:tcW w:w="520" w:type="dxa"/>
          </w:tcPr>
          <w:p>
            <w:pPr>
              <w:rPr>
                <w:rFonts w:hint="default"/>
                <w:vertAlign w:val="baseline"/>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863" w:type="dxa"/>
          </w:tcPr>
          <w:p>
            <w:pPr>
              <w:rPr>
                <w:rFonts w:hint="default"/>
                <w:vertAlign w:val="baseline"/>
                <w:lang w:val="es-ES"/>
              </w:rPr>
            </w:pPr>
            <w:r>
              <w:rPr>
                <w:rFonts w:hint="default"/>
                <w:vertAlign w:val="baseline"/>
                <w:lang w:val="es-ES"/>
              </w:rPr>
              <w:t>B</w:t>
            </w: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6" w:type="dxa"/>
            <w:shd w:val="clear" w:color="auto" w:fill="00B050"/>
          </w:tcPr>
          <w:p>
            <w:pPr>
              <w:rPr>
                <w:rFonts w:hint="default"/>
                <w:vertAlign w:val="baseline"/>
                <w:lang w:val="es-ES"/>
              </w:rPr>
            </w:pPr>
            <w:r>
              <w:rPr>
                <w:rFonts w:hint="default"/>
                <w:vertAlign w:val="baseline"/>
                <w:lang w:val="es-ES"/>
              </w:rPr>
              <w:t>B</w:t>
            </w: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7" w:type="dxa"/>
          </w:tcPr>
          <w:p>
            <w:pPr>
              <w:rPr>
                <w:rFonts w:hint="default"/>
                <w:vertAlign w:val="baseline"/>
                <w:lang w:val="es-ES"/>
              </w:rPr>
            </w:pPr>
          </w:p>
        </w:tc>
        <w:tc>
          <w:tcPr>
            <w:tcW w:w="519" w:type="dxa"/>
            <w:shd w:val="clear" w:color="auto" w:fill="FFC000"/>
          </w:tcPr>
          <w:p>
            <w:pPr>
              <w:rPr>
                <w:rFonts w:hint="default"/>
                <w:vertAlign w:val="baseline"/>
                <w:lang w:val="es-ES"/>
              </w:rPr>
            </w:pPr>
            <w:r>
              <w:rPr>
                <w:rFonts w:hint="default"/>
                <w:vertAlign w:val="baseline"/>
                <w:lang w:val="es-ES"/>
              </w:rPr>
              <w:t>B</w:t>
            </w:r>
          </w:p>
        </w:tc>
        <w:tc>
          <w:tcPr>
            <w:tcW w:w="519" w:type="dxa"/>
            <w:shd w:val="clear" w:color="auto" w:fill="FFC000"/>
          </w:tcPr>
          <w:p>
            <w:pPr>
              <w:rPr>
                <w:rFonts w:hint="default"/>
                <w:vertAlign w:val="baseline"/>
                <w:lang w:val="es-ES"/>
              </w:rPr>
            </w:pPr>
            <w:r>
              <w:rPr>
                <w:rFonts w:hint="default"/>
                <w:vertAlign w:val="baseline"/>
                <w:lang w:val="es-ES"/>
              </w:rPr>
              <w:t>B</w:t>
            </w:r>
          </w:p>
        </w:tc>
        <w:tc>
          <w:tcPr>
            <w:tcW w:w="520" w:type="dxa"/>
            <w:shd w:val="clear" w:color="auto" w:fill="FFC000"/>
          </w:tcPr>
          <w:p>
            <w:pPr>
              <w:rPr>
                <w:rFonts w:hint="default"/>
                <w:vertAlign w:val="baseline"/>
                <w:lang w:val="es-ES"/>
              </w:rPr>
            </w:pPr>
            <w:r>
              <w:rPr>
                <w:rFonts w:hint="default"/>
                <w:vertAlign w:val="baseline"/>
                <w:lang w:val="es-ES"/>
              </w:rPr>
              <w:t>B</w:t>
            </w:r>
          </w:p>
        </w:tc>
        <w:tc>
          <w:tcPr>
            <w:tcW w:w="520" w:type="dxa"/>
          </w:tcPr>
          <w:p>
            <w:pPr>
              <w:rPr>
                <w:rFonts w:hint="default"/>
                <w:vertAlign w:val="baseline"/>
                <w:lang w:val="es-ES"/>
              </w:rPr>
            </w:pPr>
          </w:p>
        </w:tc>
        <w:tc>
          <w:tcPr>
            <w:tcW w:w="520" w:type="dxa"/>
          </w:tcPr>
          <w:p>
            <w:pPr>
              <w:rPr>
                <w:rFonts w:hint="default"/>
                <w:vertAlign w:val="baseline"/>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863" w:type="dxa"/>
          </w:tcPr>
          <w:p>
            <w:pPr>
              <w:rPr>
                <w:rFonts w:hint="default"/>
                <w:vertAlign w:val="baseline"/>
                <w:lang w:val="es-ES"/>
              </w:rPr>
            </w:pPr>
            <w:r>
              <w:rPr>
                <w:rFonts w:hint="default"/>
                <w:vertAlign w:val="baseline"/>
                <w:lang w:val="es-ES"/>
              </w:rPr>
              <w:t>C</w:t>
            </w: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6" w:type="dxa"/>
            <w:shd w:val="clear" w:color="auto" w:fill="00B050"/>
          </w:tcPr>
          <w:p>
            <w:pPr>
              <w:rPr>
                <w:rFonts w:hint="default"/>
                <w:vertAlign w:val="baseline"/>
                <w:lang w:val="es-ES"/>
              </w:rPr>
            </w:pPr>
            <w:r>
              <w:rPr>
                <w:rFonts w:hint="default"/>
                <w:vertAlign w:val="baseline"/>
                <w:lang w:val="es-ES"/>
              </w:rPr>
              <w:t>C</w:t>
            </w:r>
          </w:p>
        </w:tc>
        <w:tc>
          <w:tcPr>
            <w:tcW w:w="506" w:type="dxa"/>
            <w:shd w:val="clear" w:color="auto" w:fill="FFC000"/>
          </w:tcPr>
          <w:p>
            <w:pPr>
              <w:rPr>
                <w:rFonts w:hint="default"/>
                <w:vertAlign w:val="baseline"/>
                <w:lang w:val="es-ES"/>
              </w:rPr>
            </w:pPr>
            <w:r>
              <w:rPr>
                <w:rFonts w:hint="default"/>
                <w:vertAlign w:val="baseline"/>
                <w:lang w:val="es-ES"/>
              </w:rPr>
              <w:t>C</w:t>
            </w: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6" w:type="dxa"/>
            <w:shd w:val="clear" w:color="auto" w:fill="auto"/>
          </w:tcPr>
          <w:p>
            <w:pPr>
              <w:rPr>
                <w:rFonts w:hint="default"/>
                <w:vertAlign w:val="baseline"/>
                <w:lang w:val="es-ES"/>
              </w:rPr>
            </w:pPr>
          </w:p>
        </w:tc>
        <w:tc>
          <w:tcPr>
            <w:tcW w:w="506" w:type="dxa"/>
          </w:tcPr>
          <w:p>
            <w:pPr>
              <w:rPr>
                <w:rFonts w:hint="default"/>
                <w:vertAlign w:val="baseline"/>
                <w:lang w:val="es-ES"/>
              </w:rPr>
            </w:pPr>
          </w:p>
        </w:tc>
        <w:tc>
          <w:tcPr>
            <w:tcW w:w="507" w:type="dxa"/>
          </w:tcPr>
          <w:p>
            <w:pPr>
              <w:rPr>
                <w:rFonts w:hint="default"/>
                <w:vertAlign w:val="baseline"/>
                <w:lang w:val="es-ES"/>
              </w:rPr>
            </w:pPr>
          </w:p>
        </w:tc>
        <w:tc>
          <w:tcPr>
            <w:tcW w:w="519" w:type="dxa"/>
          </w:tcPr>
          <w:p>
            <w:pPr>
              <w:rPr>
                <w:rFonts w:hint="default"/>
                <w:vertAlign w:val="baseline"/>
                <w:lang w:val="es-ES"/>
              </w:rPr>
            </w:pPr>
          </w:p>
        </w:tc>
        <w:tc>
          <w:tcPr>
            <w:tcW w:w="519" w:type="dxa"/>
          </w:tcPr>
          <w:p>
            <w:pPr>
              <w:rPr>
                <w:rFonts w:hint="default"/>
                <w:vertAlign w:val="baseline"/>
                <w:lang w:val="es-ES"/>
              </w:rPr>
            </w:pPr>
          </w:p>
        </w:tc>
        <w:tc>
          <w:tcPr>
            <w:tcW w:w="520" w:type="dxa"/>
          </w:tcPr>
          <w:p>
            <w:pPr>
              <w:rPr>
                <w:rFonts w:hint="default"/>
                <w:vertAlign w:val="baseline"/>
                <w:lang w:val="es-ES"/>
              </w:rPr>
            </w:pPr>
          </w:p>
        </w:tc>
        <w:tc>
          <w:tcPr>
            <w:tcW w:w="520" w:type="dxa"/>
          </w:tcPr>
          <w:p>
            <w:pPr>
              <w:rPr>
                <w:rFonts w:hint="default"/>
                <w:vertAlign w:val="baseline"/>
                <w:lang w:val="es-ES"/>
              </w:rPr>
            </w:pPr>
          </w:p>
        </w:tc>
        <w:tc>
          <w:tcPr>
            <w:tcW w:w="520" w:type="dxa"/>
          </w:tcPr>
          <w:p>
            <w:pPr>
              <w:rPr>
                <w:rFonts w:hint="default"/>
                <w:vertAlign w:val="baseline"/>
                <w:lang w:val="es-E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863" w:type="dxa"/>
          </w:tcPr>
          <w:p>
            <w:pPr>
              <w:rPr>
                <w:rFonts w:hint="default"/>
                <w:vertAlign w:val="baseline"/>
                <w:lang w:val="es-ES"/>
              </w:rPr>
            </w:pPr>
            <w:r>
              <w:rPr>
                <w:rFonts w:hint="default"/>
                <w:vertAlign w:val="baseline"/>
                <w:lang w:val="es-ES"/>
              </w:rPr>
              <w:t>D</w:t>
            </w: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6" w:type="dxa"/>
            <w:shd w:val="clear" w:color="auto" w:fill="00B050"/>
          </w:tcPr>
          <w:p>
            <w:pPr>
              <w:rPr>
                <w:rFonts w:hint="default"/>
                <w:vertAlign w:val="baseline"/>
                <w:lang w:val="es-ES"/>
              </w:rPr>
            </w:pPr>
            <w:r>
              <w:rPr>
                <w:rFonts w:hint="default"/>
                <w:vertAlign w:val="baseline"/>
                <w:lang w:val="es-ES"/>
              </w:rPr>
              <w:t>D</w:t>
            </w: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6" w:type="dxa"/>
          </w:tcPr>
          <w:p>
            <w:pPr>
              <w:rPr>
                <w:rFonts w:hint="default"/>
                <w:vertAlign w:val="baseline"/>
                <w:lang w:val="es-ES"/>
              </w:rPr>
            </w:pPr>
          </w:p>
        </w:tc>
        <w:tc>
          <w:tcPr>
            <w:tcW w:w="506" w:type="dxa"/>
            <w:shd w:val="clear" w:color="auto" w:fill="FFC000"/>
          </w:tcPr>
          <w:p>
            <w:pPr>
              <w:rPr>
                <w:rFonts w:hint="default"/>
                <w:color w:val="auto"/>
                <w:vertAlign w:val="baseline"/>
                <w:lang w:val="es-ES"/>
              </w:rPr>
            </w:pPr>
            <w:r>
              <w:rPr>
                <w:rFonts w:hint="default"/>
                <w:color w:val="auto"/>
                <w:vertAlign w:val="baseline"/>
                <w:lang w:val="es-ES"/>
              </w:rPr>
              <w:t>D</w:t>
            </w:r>
          </w:p>
        </w:tc>
        <w:tc>
          <w:tcPr>
            <w:tcW w:w="507" w:type="dxa"/>
            <w:shd w:val="clear" w:color="auto" w:fill="FFC000"/>
          </w:tcPr>
          <w:p>
            <w:pPr>
              <w:rPr>
                <w:rFonts w:hint="default"/>
                <w:color w:val="auto"/>
                <w:vertAlign w:val="baseline"/>
                <w:lang w:val="es-ES"/>
              </w:rPr>
            </w:pPr>
            <w:r>
              <w:rPr>
                <w:rFonts w:hint="default"/>
                <w:color w:val="auto"/>
                <w:vertAlign w:val="baseline"/>
                <w:lang w:val="es-ES"/>
              </w:rPr>
              <w:t>D</w:t>
            </w:r>
          </w:p>
        </w:tc>
        <w:tc>
          <w:tcPr>
            <w:tcW w:w="519" w:type="dxa"/>
          </w:tcPr>
          <w:p>
            <w:pPr>
              <w:rPr>
                <w:rFonts w:hint="default"/>
                <w:vertAlign w:val="baseline"/>
                <w:lang w:val="es-ES"/>
              </w:rPr>
            </w:pPr>
          </w:p>
        </w:tc>
        <w:tc>
          <w:tcPr>
            <w:tcW w:w="519" w:type="dxa"/>
          </w:tcPr>
          <w:p>
            <w:pPr>
              <w:rPr>
                <w:rFonts w:hint="default"/>
                <w:vertAlign w:val="baseline"/>
                <w:lang w:val="es-ES"/>
              </w:rPr>
            </w:pPr>
          </w:p>
        </w:tc>
        <w:tc>
          <w:tcPr>
            <w:tcW w:w="520" w:type="dxa"/>
          </w:tcPr>
          <w:p>
            <w:pPr>
              <w:rPr>
                <w:rFonts w:hint="default"/>
                <w:vertAlign w:val="baseline"/>
                <w:lang w:val="es-ES"/>
              </w:rPr>
            </w:pPr>
          </w:p>
        </w:tc>
        <w:tc>
          <w:tcPr>
            <w:tcW w:w="520" w:type="dxa"/>
          </w:tcPr>
          <w:p>
            <w:pPr>
              <w:rPr>
                <w:rFonts w:hint="default"/>
                <w:vertAlign w:val="baseline"/>
                <w:lang w:val="es-ES"/>
              </w:rPr>
            </w:pPr>
          </w:p>
        </w:tc>
        <w:tc>
          <w:tcPr>
            <w:tcW w:w="520" w:type="dxa"/>
          </w:tcPr>
          <w:p>
            <w:pPr>
              <w:rPr>
                <w:rFonts w:hint="default"/>
                <w:vertAlign w:val="baseline"/>
                <w:lang w:val="es-ES"/>
              </w:rPr>
            </w:pPr>
          </w:p>
        </w:tc>
      </w:tr>
    </w:tbl>
    <w:p/>
    <w:p>
      <w:pPr>
        <w:rPr>
          <w:rFonts w:hint="default"/>
          <w:lang w:val="es-ES"/>
        </w:rPr>
      </w:pPr>
    </w:p>
    <w:tbl>
      <w:tblPr>
        <w:tblStyle w:val="4"/>
        <w:tblW w:w="85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422"/>
        <w:gridCol w:w="1422"/>
        <w:gridCol w:w="1422"/>
        <w:gridCol w:w="1422"/>
        <w:gridCol w:w="1424"/>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34" w:hRule="atLeast"/>
        </w:trPr>
        <w:tc>
          <w:tcPr>
            <w:tcW w:w="1422" w:type="dxa"/>
          </w:tcPr>
          <w:p>
            <w:pPr>
              <w:rPr>
                <w:rFonts w:hint="default"/>
                <w:vertAlign w:val="baseline"/>
                <w:lang w:val="es-ES"/>
              </w:rPr>
            </w:pPr>
            <w:r>
              <w:rPr>
                <w:rFonts w:hint="default"/>
                <w:vertAlign w:val="baseline"/>
                <w:lang w:val="es-ES"/>
              </w:rPr>
              <w:t>Proceso</w:t>
            </w:r>
          </w:p>
        </w:tc>
        <w:tc>
          <w:tcPr>
            <w:tcW w:w="1422" w:type="dxa"/>
          </w:tcPr>
          <w:p>
            <w:pPr>
              <w:rPr>
                <w:rFonts w:hint="default"/>
                <w:vertAlign w:val="baseline"/>
                <w:lang w:val="es-ES"/>
              </w:rPr>
            </w:pPr>
            <w:r>
              <w:rPr>
                <w:rFonts w:hint="default"/>
                <w:vertAlign w:val="baseline"/>
                <w:lang w:val="es-ES"/>
              </w:rPr>
              <w:t>Tll</w:t>
            </w:r>
          </w:p>
        </w:tc>
        <w:tc>
          <w:tcPr>
            <w:tcW w:w="1422" w:type="dxa"/>
          </w:tcPr>
          <w:p>
            <w:pPr>
              <w:rPr>
                <w:rFonts w:hint="default"/>
                <w:vertAlign w:val="baseline"/>
                <w:lang w:val="es-ES"/>
              </w:rPr>
            </w:pPr>
            <w:r>
              <w:rPr>
                <w:rFonts w:hint="default"/>
                <w:vertAlign w:val="baseline"/>
                <w:lang w:val="es-ES"/>
              </w:rPr>
              <w:t>Tf(finalizacion)</w:t>
            </w:r>
          </w:p>
        </w:tc>
        <w:tc>
          <w:tcPr>
            <w:tcW w:w="1422" w:type="dxa"/>
          </w:tcPr>
          <w:p>
            <w:pPr>
              <w:rPr>
                <w:rFonts w:hint="default"/>
                <w:vertAlign w:val="baseline"/>
                <w:lang w:val="es-ES"/>
              </w:rPr>
            </w:pPr>
            <w:r>
              <w:rPr>
                <w:rFonts w:hint="default"/>
                <w:vertAlign w:val="baseline"/>
                <w:lang w:val="es-ES"/>
              </w:rPr>
              <w:t>Tr(Tf-Tll)</w:t>
            </w:r>
          </w:p>
        </w:tc>
        <w:tc>
          <w:tcPr>
            <w:tcW w:w="1424" w:type="dxa"/>
          </w:tcPr>
          <w:p>
            <w:pPr>
              <w:rPr>
                <w:rFonts w:hint="default"/>
                <w:vertAlign w:val="baseline"/>
                <w:lang w:val="es-ES"/>
              </w:rPr>
            </w:pPr>
            <w:r>
              <w:rPr>
                <w:rFonts w:hint="default"/>
                <w:vertAlign w:val="baseline"/>
                <w:lang w:val="es-ES"/>
              </w:rPr>
              <w:t>Ts(ejecucion)</w:t>
            </w:r>
          </w:p>
        </w:tc>
        <w:tc>
          <w:tcPr>
            <w:tcW w:w="1424" w:type="dxa"/>
          </w:tcPr>
          <w:p>
            <w:pPr>
              <w:rPr>
                <w:rFonts w:hint="default"/>
                <w:vertAlign w:val="baseline"/>
                <w:lang w:val="es-ES"/>
              </w:rPr>
            </w:pPr>
            <w:r>
              <w:rPr>
                <w:rFonts w:hint="default"/>
                <w:vertAlign w:val="baseline"/>
                <w:lang w:val="es-ES"/>
              </w:rPr>
              <w:t>Te(Tr-Ts) TE/m=2,75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34" w:hRule="atLeast"/>
        </w:trPr>
        <w:tc>
          <w:tcPr>
            <w:tcW w:w="1422" w:type="dxa"/>
          </w:tcPr>
          <w:p>
            <w:pPr>
              <w:rPr>
                <w:rFonts w:hint="default"/>
                <w:vertAlign w:val="baseline"/>
                <w:lang w:val="es-ES"/>
              </w:rPr>
            </w:pPr>
            <w:r>
              <w:rPr>
                <w:rFonts w:hint="default"/>
                <w:vertAlign w:val="baseline"/>
                <w:lang w:val="es-ES"/>
              </w:rPr>
              <w:t>A</w:t>
            </w:r>
          </w:p>
        </w:tc>
        <w:tc>
          <w:tcPr>
            <w:tcW w:w="1422" w:type="dxa"/>
          </w:tcPr>
          <w:p>
            <w:pPr>
              <w:rPr>
                <w:rFonts w:hint="default"/>
                <w:vertAlign w:val="baseline"/>
                <w:lang w:val="es-ES"/>
              </w:rPr>
            </w:pPr>
            <w:r>
              <w:rPr>
                <w:rFonts w:hint="default"/>
                <w:vertAlign w:val="baseline"/>
                <w:lang w:val="es-ES"/>
              </w:rPr>
              <w:t>0</w:t>
            </w:r>
          </w:p>
        </w:tc>
        <w:tc>
          <w:tcPr>
            <w:tcW w:w="1422" w:type="dxa"/>
          </w:tcPr>
          <w:p>
            <w:pPr>
              <w:rPr>
                <w:rFonts w:hint="default"/>
                <w:vertAlign w:val="baseline"/>
                <w:lang w:val="es-ES"/>
              </w:rPr>
            </w:pPr>
            <w:r>
              <w:rPr>
                <w:rFonts w:hint="default"/>
                <w:vertAlign w:val="baseline"/>
                <w:lang w:val="es-ES"/>
              </w:rPr>
              <w:t>7</w:t>
            </w:r>
          </w:p>
        </w:tc>
        <w:tc>
          <w:tcPr>
            <w:tcW w:w="1422" w:type="dxa"/>
          </w:tcPr>
          <w:p>
            <w:pPr>
              <w:rPr>
                <w:rFonts w:hint="default"/>
                <w:vertAlign w:val="baseline"/>
                <w:lang w:val="es-ES"/>
              </w:rPr>
            </w:pPr>
            <w:r>
              <w:rPr>
                <w:rFonts w:hint="default"/>
                <w:vertAlign w:val="baseline"/>
                <w:lang w:val="es-ES"/>
              </w:rPr>
              <w:t>7</w:t>
            </w:r>
          </w:p>
        </w:tc>
        <w:tc>
          <w:tcPr>
            <w:tcW w:w="1424" w:type="dxa"/>
          </w:tcPr>
          <w:p>
            <w:pPr>
              <w:rPr>
                <w:rFonts w:hint="default"/>
                <w:vertAlign w:val="baseline"/>
                <w:lang w:val="es-ES"/>
              </w:rPr>
            </w:pPr>
            <w:r>
              <w:rPr>
                <w:rFonts w:hint="default"/>
                <w:vertAlign w:val="baseline"/>
                <w:lang w:val="es-ES"/>
              </w:rPr>
              <w:t>6</w:t>
            </w:r>
          </w:p>
        </w:tc>
        <w:tc>
          <w:tcPr>
            <w:tcW w:w="1424" w:type="dxa"/>
          </w:tcPr>
          <w:p>
            <w:pPr>
              <w:rPr>
                <w:rFonts w:hint="default"/>
                <w:vertAlign w:val="baseline"/>
                <w:lang w:val="es-ES"/>
              </w:rPr>
            </w:pPr>
            <w:r>
              <w:rPr>
                <w:rFonts w:hint="default"/>
                <w:vertAlign w:val="baseline"/>
                <w:lang w:val="es-E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34" w:hRule="atLeast"/>
        </w:trPr>
        <w:tc>
          <w:tcPr>
            <w:tcW w:w="1422" w:type="dxa"/>
          </w:tcPr>
          <w:p>
            <w:pPr>
              <w:rPr>
                <w:rFonts w:hint="default"/>
                <w:vertAlign w:val="baseline"/>
                <w:lang w:val="es-ES"/>
              </w:rPr>
            </w:pPr>
            <w:r>
              <w:rPr>
                <w:rFonts w:hint="default"/>
                <w:vertAlign w:val="baseline"/>
                <w:lang w:val="es-ES"/>
              </w:rPr>
              <w:t>B</w:t>
            </w:r>
          </w:p>
        </w:tc>
        <w:tc>
          <w:tcPr>
            <w:tcW w:w="1422" w:type="dxa"/>
          </w:tcPr>
          <w:p>
            <w:pPr>
              <w:rPr>
                <w:rFonts w:hint="default"/>
                <w:vertAlign w:val="baseline"/>
                <w:lang w:val="es-ES"/>
              </w:rPr>
            </w:pPr>
            <w:r>
              <w:rPr>
                <w:rFonts w:hint="default"/>
                <w:vertAlign w:val="baseline"/>
                <w:lang w:val="es-ES"/>
              </w:rPr>
              <w:t>2</w:t>
            </w:r>
          </w:p>
        </w:tc>
        <w:tc>
          <w:tcPr>
            <w:tcW w:w="1422" w:type="dxa"/>
          </w:tcPr>
          <w:p>
            <w:pPr>
              <w:rPr>
                <w:rFonts w:hint="default"/>
                <w:vertAlign w:val="baseline"/>
                <w:lang w:val="es-ES"/>
              </w:rPr>
            </w:pPr>
            <w:r>
              <w:rPr>
                <w:rFonts w:hint="default"/>
                <w:vertAlign w:val="baseline"/>
                <w:lang w:val="es-ES"/>
              </w:rPr>
              <w:t>12</w:t>
            </w:r>
          </w:p>
        </w:tc>
        <w:tc>
          <w:tcPr>
            <w:tcW w:w="1422" w:type="dxa"/>
          </w:tcPr>
          <w:p>
            <w:pPr>
              <w:rPr>
                <w:rFonts w:hint="default"/>
                <w:vertAlign w:val="baseline"/>
                <w:lang w:val="es-ES"/>
              </w:rPr>
            </w:pPr>
            <w:r>
              <w:rPr>
                <w:rFonts w:hint="default"/>
                <w:vertAlign w:val="baseline"/>
                <w:lang w:val="es-ES"/>
              </w:rPr>
              <w:t>10</w:t>
            </w:r>
          </w:p>
        </w:tc>
        <w:tc>
          <w:tcPr>
            <w:tcW w:w="1424" w:type="dxa"/>
          </w:tcPr>
          <w:p>
            <w:pPr>
              <w:rPr>
                <w:rFonts w:hint="default"/>
                <w:vertAlign w:val="baseline"/>
                <w:lang w:val="es-ES"/>
              </w:rPr>
            </w:pPr>
            <w:r>
              <w:rPr>
                <w:rFonts w:hint="default"/>
                <w:vertAlign w:val="baseline"/>
                <w:lang w:val="es-ES"/>
              </w:rPr>
              <w:t>3</w:t>
            </w:r>
          </w:p>
        </w:tc>
        <w:tc>
          <w:tcPr>
            <w:tcW w:w="1424" w:type="dxa"/>
          </w:tcPr>
          <w:p>
            <w:pPr>
              <w:rPr>
                <w:rFonts w:hint="default"/>
                <w:vertAlign w:val="baseline"/>
                <w:lang w:val="es-ES"/>
              </w:rPr>
            </w:pPr>
            <w:r>
              <w:rPr>
                <w:rFonts w:hint="default"/>
                <w:vertAlign w:val="baseline"/>
                <w:lang w:val="es-E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34" w:hRule="atLeast"/>
        </w:trPr>
        <w:tc>
          <w:tcPr>
            <w:tcW w:w="1422" w:type="dxa"/>
          </w:tcPr>
          <w:p>
            <w:pPr>
              <w:rPr>
                <w:rFonts w:hint="default"/>
                <w:vertAlign w:val="baseline"/>
                <w:lang w:val="es-ES"/>
              </w:rPr>
            </w:pPr>
            <w:r>
              <w:rPr>
                <w:rFonts w:hint="default"/>
                <w:vertAlign w:val="baseline"/>
                <w:lang w:val="es-ES"/>
              </w:rPr>
              <w:t>C</w:t>
            </w:r>
          </w:p>
        </w:tc>
        <w:tc>
          <w:tcPr>
            <w:tcW w:w="1422" w:type="dxa"/>
          </w:tcPr>
          <w:p>
            <w:pPr>
              <w:rPr>
                <w:rFonts w:hint="default"/>
                <w:vertAlign w:val="baseline"/>
                <w:lang w:val="es-ES"/>
              </w:rPr>
            </w:pPr>
            <w:r>
              <w:rPr>
                <w:rFonts w:hint="default"/>
                <w:vertAlign w:val="baseline"/>
                <w:lang w:val="es-ES"/>
              </w:rPr>
              <w:t>2</w:t>
            </w:r>
          </w:p>
        </w:tc>
        <w:tc>
          <w:tcPr>
            <w:tcW w:w="1422" w:type="dxa"/>
          </w:tcPr>
          <w:p>
            <w:pPr>
              <w:rPr>
                <w:rFonts w:hint="default"/>
                <w:vertAlign w:val="baseline"/>
                <w:lang w:val="es-ES"/>
              </w:rPr>
            </w:pPr>
            <w:r>
              <w:rPr>
                <w:rFonts w:hint="default"/>
                <w:vertAlign w:val="baseline"/>
                <w:lang w:val="es-ES"/>
              </w:rPr>
              <w:t>3</w:t>
            </w:r>
          </w:p>
        </w:tc>
        <w:tc>
          <w:tcPr>
            <w:tcW w:w="1422" w:type="dxa"/>
          </w:tcPr>
          <w:p>
            <w:pPr>
              <w:rPr>
                <w:rFonts w:hint="default"/>
                <w:vertAlign w:val="baseline"/>
                <w:lang w:val="es-ES"/>
              </w:rPr>
            </w:pPr>
            <w:r>
              <w:rPr>
                <w:rFonts w:hint="default"/>
                <w:vertAlign w:val="baseline"/>
                <w:lang w:val="es-ES"/>
              </w:rPr>
              <w:t>1</w:t>
            </w:r>
          </w:p>
        </w:tc>
        <w:tc>
          <w:tcPr>
            <w:tcW w:w="1424" w:type="dxa"/>
          </w:tcPr>
          <w:p>
            <w:pPr>
              <w:rPr>
                <w:rFonts w:hint="default"/>
                <w:vertAlign w:val="baseline"/>
                <w:lang w:val="es-ES"/>
              </w:rPr>
            </w:pPr>
            <w:r>
              <w:rPr>
                <w:rFonts w:hint="default"/>
                <w:vertAlign w:val="baseline"/>
                <w:lang w:val="es-ES"/>
              </w:rPr>
              <w:t>1</w:t>
            </w:r>
          </w:p>
        </w:tc>
        <w:tc>
          <w:tcPr>
            <w:tcW w:w="1424" w:type="dxa"/>
          </w:tcPr>
          <w:p>
            <w:pPr>
              <w:rPr>
                <w:rFonts w:hint="default"/>
                <w:vertAlign w:val="baseline"/>
                <w:lang w:val="es-ES"/>
              </w:rPr>
            </w:pPr>
            <w:r>
              <w:rPr>
                <w:rFonts w:hint="default"/>
                <w:vertAlign w:val="baseline"/>
                <w:lang w:val="es-E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348" w:hRule="atLeast"/>
        </w:trPr>
        <w:tc>
          <w:tcPr>
            <w:tcW w:w="1422" w:type="dxa"/>
          </w:tcPr>
          <w:p>
            <w:pPr>
              <w:rPr>
                <w:rFonts w:hint="default"/>
                <w:vertAlign w:val="baseline"/>
                <w:lang w:val="es-ES"/>
              </w:rPr>
            </w:pPr>
            <w:r>
              <w:rPr>
                <w:rFonts w:hint="default"/>
                <w:vertAlign w:val="baseline"/>
                <w:lang w:val="es-ES"/>
              </w:rPr>
              <w:t>D</w:t>
            </w:r>
          </w:p>
        </w:tc>
        <w:tc>
          <w:tcPr>
            <w:tcW w:w="1422" w:type="dxa"/>
          </w:tcPr>
          <w:p>
            <w:pPr>
              <w:rPr>
                <w:rFonts w:hint="default"/>
                <w:vertAlign w:val="baseline"/>
                <w:lang w:val="es-ES"/>
              </w:rPr>
            </w:pPr>
            <w:r>
              <w:rPr>
                <w:rFonts w:hint="default"/>
                <w:vertAlign w:val="baseline"/>
                <w:lang w:val="es-ES"/>
              </w:rPr>
              <w:t>4</w:t>
            </w:r>
          </w:p>
        </w:tc>
        <w:tc>
          <w:tcPr>
            <w:tcW w:w="1422" w:type="dxa"/>
          </w:tcPr>
          <w:p>
            <w:pPr>
              <w:rPr>
                <w:rFonts w:hint="default"/>
                <w:vertAlign w:val="baseline"/>
                <w:lang w:val="es-ES"/>
              </w:rPr>
            </w:pPr>
            <w:r>
              <w:rPr>
                <w:rFonts w:hint="default"/>
                <w:vertAlign w:val="baseline"/>
                <w:lang w:val="es-ES"/>
              </w:rPr>
              <w:t>9</w:t>
            </w:r>
          </w:p>
        </w:tc>
        <w:tc>
          <w:tcPr>
            <w:tcW w:w="1422" w:type="dxa"/>
          </w:tcPr>
          <w:p>
            <w:pPr>
              <w:rPr>
                <w:rFonts w:hint="default"/>
                <w:vertAlign w:val="baseline"/>
                <w:lang w:val="es-ES"/>
              </w:rPr>
            </w:pPr>
            <w:r>
              <w:rPr>
                <w:rFonts w:hint="default"/>
                <w:vertAlign w:val="baseline"/>
                <w:lang w:val="es-ES"/>
              </w:rPr>
              <w:t>5</w:t>
            </w:r>
          </w:p>
        </w:tc>
        <w:tc>
          <w:tcPr>
            <w:tcW w:w="1424" w:type="dxa"/>
          </w:tcPr>
          <w:p>
            <w:pPr>
              <w:rPr>
                <w:rFonts w:hint="default"/>
                <w:vertAlign w:val="baseline"/>
                <w:lang w:val="es-ES"/>
              </w:rPr>
            </w:pPr>
            <w:r>
              <w:rPr>
                <w:rFonts w:hint="default"/>
                <w:vertAlign w:val="baseline"/>
                <w:lang w:val="es-ES"/>
              </w:rPr>
              <w:t>2</w:t>
            </w:r>
          </w:p>
        </w:tc>
        <w:tc>
          <w:tcPr>
            <w:tcW w:w="1424" w:type="dxa"/>
          </w:tcPr>
          <w:p>
            <w:pPr>
              <w:rPr>
                <w:rFonts w:hint="default"/>
                <w:vertAlign w:val="baseline"/>
                <w:lang w:val="es-ES"/>
              </w:rPr>
            </w:pPr>
            <w:r>
              <w:rPr>
                <w:rFonts w:hint="default"/>
                <w:vertAlign w:val="baseline"/>
                <w:lang w:val="es-ES"/>
              </w:rPr>
              <w:t>3</w:t>
            </w:r>
          </w:p>
        </w:tc>
      </w:tr>
    </w:tbl>
    <w:p>
      <w:pPr>
        <w:rPr>
          <w:rFonts w:hint="default"/>
          <w:lang w:val="es-ES"/>
        </w:rPr>
      </w:pPr>
      <w:r>
        <w:rPr>
          <w:rFonts w:hint="default"/>
          <w:lang w:val="es-ES"/>
        </w:rPr>
        <w:t>FCFS (El primero que llega se ejecuta, si llegan a la vez se ejecuta el que mas tiempo de servicio tiene)</w:t>
      </w:r>
    </w:p>
    <w:p>
      <w:pPr>
        <w:rPr>
          <w:rFonts w:hint="default"/>
          <w:lang w:val="es-ES"/>
        </w:rPr>
      </w:pPr>
    </w:p>
    <w:p>
      <w:pPr>
        <w:rPr>
          <w:rFonts w:hint="default"/>
          <w:lang w:val="es-E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981785"/>
    <w:rsid w:val="35981785"/>
    <w:rsid w:val="5A9D4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2024-03-13T19:26:00Z</dcterms:created>
  <dc:creator>Javier Parra Macias</dc:creator>
  <cp:lastModifiedBy>Javier Parra Macias</cp:lastModifiedBy>
  <dcterms:modified xsi:type="dcterms:W3CDTF">2024-03-13T20:41:02Z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3082-12.2.0.13489</vt:lpwstr>
  </property>
  <property fmtid="{D5CDD505-2E9C-101B-9397-08002B2CF9AE}" pid="3" name="ICV">
    <vt:lpwstr>71550034DE6E44DC9EA7FC76E7E1DA70_11</vt:lpwstr>
  </property>
</Properties>
</file>